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4B7750CD" w14:textId="7C9A56A2"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632148DF" w14:textId="77777777" w:rsidR="00715D55" w:rsidRPr="007418CF" w:rsidRDefault="00715D55" w:rsidP="00F31B90">
      <w:pPr>
        <w:spacing w:line="480" w:lineRule="auto"/>
        <w:rPr>
          <w:rFonts w:ascii="Times New Roman" w:hAnsi="Times New Roman" w:cs="Times New Roman"/>
        </w:rPr>
      </w:pP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77777777" w:rsidR="00F31B90" w:rsidRDefault="00F31B90" w:rsidP="00F31B90">
      <w:pPr>
        <w:spacing w:line="480" w:lineRule="auto"/>
        <w:rPr>
          <w:rFonts w:ascii="Times New Roman" w:hAnsi="Times New Roman" w:cs="Times New Roman"/>
          <w:b/>
        </w:rPr>
      </w:pP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w:t>
      </w:r>
      <w:r w:rsidRPr="007418CF">
        <w:rPr>
          <w:rFonts w:ascii="Times New Roman" w:hAnsi="Times New Roman" w:cs="Times New Roman"/>
          <w:b/>
          <w:sz w:val="24"/>
          <w:szCs w:val="24"/>
        </w:rPr>
        <w:t xml:space="preserve">novelty, significance, and breadth of interest of the science presented in the proposed manuscript </w:t>
      </w:r>
    </w:p>
    <w:p w14:paraId="69F6CB86" w14:textId="1D40650D" w:rsidR="007418CF" w:rsidRDefault="007418C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We examined food web consequences of spatially heterogeneous disturbance associated with small human settlements along the shoreline of remote oligotrophic Lake Baikal, illustrating that nuanced biotic effects can occur at low levels of nutrient pollution. Using sewage-specific indicators (pharmaceuticals and personal care products - PPCPs)</w:t>
      </w:r>
      <w:r w:rsidR="00F07B94">
        <w:rPr>
          <w:rFonts w:ascii="Times New Roman" w:hAnsi="Times New Roman" w:cs="Times New Roman"/>
          <w:sz w:val="24"/>
          <w:szCs w:val="24"/>
        </w:rPr>
        <w:t>,</w:t>
      </w:r>
      <w:r w:rsidRPr="007418CF">
        <w:rPr>
          <w:rFonts w:ascii="Times New Roman" w:hAnsi="Times New Roman" w:cs="Times New Roman"/>
          <w:sz w:val="24"/>
          <w:szCs w:val="24"/>
        </w:rPr>
        <w:t xml:space="preserve"> we demonstrated that increased nutrients at three discrete lakeside developments (80-1,963 permanent residents) and the associated increased filamentous benthic algal abundance were consistent with sewage pollution. This is the first study to provide such robust evidence that recent benthic algal blooms are caused by sewage. These changes in benthic algae altered resources and nutrition for grazing invertebrates, and macroinvertebrate composition accordingly differed at disturbed sites. Stable isotope and fatty acid analysis of</w:t>
      </w:r>
      <w:r w:rsidRPr="007418CF" w:rsidDel="00CB7EC4">
        <w:rPr>
          <w:rFonts w:ascii="Times New Roman" w:hAnsi="Times New Roman" w:cs="Times New Roman"/>
          <w:sz w:val="24"/>
          <w:szCs w:val="24"/>
        </w:rPr>
        <w:t xml:space="preserve"> </w:t>
      </w:r>
      <w:r w:rsidRPr="007418CF">
        <w:rPr>
          <w:rFonts w:ascii="Times New Roman" w:hAnsi="Times New Roman" w:cs="Times New Roman"/>
          <w:sz w:val="24"/>
          <w:szCs w:val="24"/>
        </w:rPr>
        <w:t>benthic algae and macroinvertebrates suggested that grazers at sewage disturbed sites compensate for changing resource nutrition through behavior or altered metabolism. This study demonstrates how patchy, low-level eutrophication of oligotrophic systems can cause food webs to respond in less visible ways. Further, Baikal is an iconic ancient lake, holding 20% of the world’s fresh surface water and harboring the highest endemism and biodiversity known in a lake; thus, understanding human impacts on this system is of both societal importance and broad scientific interest.</w:t>
      </w:r>
    </w:p>
    <w:p w14:paraId="3C2DE177" w14:textId="1DBE52BF" w:rsidR="007418CF" w:rsidRDefault="007418CF"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7691C039" w14:textId="11C0AF98" w:rsidR="007418CF" w:rsidRDefault="007418CF" w:rsidP="00F31B90">
      <w:pPr>
        <w:spacing w:line="480" w:lineRule="auto"/>
        <w:rPr>
          <w:rFonts w:ascii="Times New Roman" w:hAnsi="Times New Roman" w:cs="Times New Roman"/>
          <w:sz w:val="24"/>
          <w:szCs w:val="24"/>
        </w:rPr>
      </w:pPr>
      <w:r>
        <w:rPr>
          <w:rFonts w:ascii="Times New Roman" w:hAnsi="Times New Roman" w:cs="Times New Roman"/>
          <w:sz w:val="24"/>
          <w:szCs w:val="24"/>
        </w:rPr>
        <w:t xml:space="preserve">This manuscript will appeal to L&amp;O readers who are interested in both basic and applied issues. From a basic ecology perspective, we investigate how bottom-up disturbances along a gradient can propagate throughout a food web. From an applied perspective, we highlight how our results </w:t>
      </w:r>
      <w:r>
        <w:rPr>
          <w:rFonts w:ascii="Times New Roman" w:hAnsi="Times New Roman" w:cs="Times New Roman"/>
          <w:sz w:val="24"/>
          <w:szCs w:val="24"/>
        </w:rPr>
        <w:lastRenderedPageBreak/>
        <w:t>can inform monitoring programs, especially as long-term littoral monitoring tends to be uncommon relative to pelagic efforts. In addition, we use a suite of techniques that crosses subdisciplines in a manner appreciated by limnologists and oceanographers, and less familiar to other disciplines, such that L&amp;O seems like the perfect home for this manuscript.</w:t>
      </w:r>
    </w:p>
    <w:p w14:paraId="281D0681" w14:textId="77777777" w:rsidR="00F31B90" w:rsidRPr="00F31B90" w:rsidRDefault="00F31B90" w:rsidP="00F31B90">
      <w:pPr>
        <w:spacing w:line="480" w:lineRule="auto"/>
        <w:rPr>
          <w:rFonts w:ascii="Times New Roman" w:hAnsi="Times New Roman" w:cs="Times New Roman"/>
          <w:sz w:val="24"/>
          <w:szCs w:val="24"/>
        </w:rPr>
      </w:pPr>
    </w:p>
    <w:p w14:paraId="6446EF80" w14:textId="4283CEAD"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lastRenderedPageBreak/>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creating less visible effects 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258258F2" w14:textId="14D8D11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Introduction</w:t>
      </w:r>
    </w:p>
    <w:p w14:paraId="265884D8" w14:textId="7349743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 xml:space="preserve">s,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06A310F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human activity, such as </w:t>
      </w:r>
      <w:bookmarkStart w:id="0"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0"/>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lastRenderedPageBreak/>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PPCP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PPCPs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B712F" w:rsidRPr="007418CF">
        <w:rPr>
          <w:rFonts w:ascii="Times New Roman" w:eastAsia="Times New Roman" w:hAnsi="Times New Roman" w:cs="Times New Roman"/>
          <w:sz w:val="24"/>
          <w:szCs w:val="24"/>
        </w:rPr>
        <w:t xml:space="preserve">consistent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5D1734EA"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{"citationID":"u3DTOKna","properties":{"formattedCitation":"(Rosenberger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 Hampton et al. 2011)</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w:t>
      </w:r>
      <w:r w:rsidR="00D8535D" w:rsidRPr="007418CF">
        <w:rPr>
          <w:rFonts w:ascii="Times New Roman" w:eastAsia="Times New Roman" w:hAnsi="Times New Roman" w:cs="Times New Roman"/>
          <w:sz w:val="24"/>
          <w:szCs w:val="24"/>
        </w:rPr>
        <w:lastRenderedPageBreak/>
        <w:t xml:space="preserve">column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{"citationID":"PCCTUKEj","properties":{"formattedCitation":"(Hadwen and Bunn 2005; Andersson and Brunberg 2006)","plainCitation":"(Hadwen and Bunn 2005; Andersson and Brunberg 2006)","noteIndex":0},"citationItems":[{"id":404,"uris":["http://zotero.org/users/2645460/items/S63EWKH7"],"uri":["http://zotero.org/users/2645460/items/S63EWKH7"],"itemData":{"id":404,"type":"article-journal","container-title":"Limnology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(Hadwen and Bunn 2005; Andersson and Brunberg 2006)</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35DCFE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lastRenderedPageBreak/>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historically occur</w:t>
      </w:r>
      <w:r w:rsidR="00730E9A" w:rsidRPr="007418CF">
        <w:rPr>
          <w:rFonts w:ascii="Times New Roman" w:eastAsia="Times New Roman" w:hAnsi="Times New Roman" w:cs="Times New Roman"/>
          <w:sz w:val="24"/>
          <w:szCs w:val="24"/>
        </w:rPr>
        <w:t>s</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9EF19A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B712F"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evaluate how food webs may restructure with increasing 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w:t>
      </w:r>
      <w:r w:rsidR="00FA07C4" w:rsidRPr="007418CF">
        <w:rPr>
          <w:rFonts w:ascii="Times New Roman" w:eastAsia="Times New Roman" w:hAnsi="Times New Roman" w:cs="Times New Roman"/>
          <w:sz w:val="24"/>
          <w:szCs w:val="24"/>
        </w:rPr>
        <w:lastRenderedPageBreak/>
        <w:t xml:space="preserve">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13CB469C"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0C4D07AA"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w:t>
      </w:r>
      <w:r w:rsidR="009F5671" w:rsidRPr="007418CF">
        <w:rPr>
          <w:rFonts w:ascii="Times New Roman" w:eastAsia="Times New Roman" w:hAnsi="Times New Roman" w:cs="Times New Roman"/>
          <w:sz w:val="24"/>
          <w:szCs w:val="24"/>
        </w:rPr>
        <w:lastRenderedPageBreak/>
        <w:t>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AD260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(2016b)</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lastRenderedPageBreak/>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243DC1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Parsons and Strickland (1963)</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Lorenzen (1967)</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where A is the 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w:t>
      </w:r>
      <w:r w:rsidRPr="007418CF">
        <w:rPr>
          <w:rFonts w:ascii="Times New Roman" w:eastAsia="Times New Roman" w:hAnsi="Times New Roman" w:cs="Times New Roman"/>
          <w:sz w:val="24"/>
          <w:szCs w:val="24"/>
        </w:rPr>
        <w:lastRenderedPageBreak/>
        <w:t xml:space="preserve">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xml:space="preserve">, and microplastics were classified into one of three categories: fibers, fragments, or beads. For all categories, plastics were defined as observed </w:t>
      </w:r>
      <w:r w:rsidRPr="007418CF">
        <w:rPr>
          <w:rFonts w:ascii="Times New Roman" w:eastAsia="Times New Roman" w:hAnsi="Times New Roman" w:cs="Times New Roman"/>
          <w:sz w:val="24"/>
          <w:szCs w:val="24"/>
        </w:rPr>
        <w:lastRenderedPageBreak/>
        <w:t>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08B73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macroinvertebrates were collected for relative 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0E1F19D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in a similar fashion as the community enumeration. Additional invertebrates were also collected by hand. Collected organisms were then live-sorted, </w:t>
      </w:r>
      <w:r w:rsidRPr="007418CF">
        <w:rPr>
          <w:rFonts w:ascii="Times New Roman" w:eastAsia="Times New Roman" w:hAnsi="Times New Roman" w:cs="Times New Roman"/>
          <w:sz w:val="24"/>
          <w:szCs w:val="24"/>
        </w:rPr>
        <w:lastRenderedPageBreak/>
        <w:t>identified to species, and 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US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0C13C06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 All invertebrates were identified to species with the exception of juveniles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for amphipods;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for </w:t>
      </w:r>
      <w:r w:rsidR="004D2297" w:rsidRPr="007418CF">
        <w:rPr>
          <w:rFonts w:ascii="Times New Roman" w:eastAsia="Times New Roman" w:hAnsi="Times New Roman" w:cs="Times New Roman"/>
          <w:sz w:val="24"/>
          <w:szCs w:val="24"/>
        </w:rPr>
        <w:t>mollusk</w:t>
      </w:r>
      <w:r w:rsidRPr="007418CF">
        <w:rPr>
          <w:rFonts w:ascii="Times New Roman" w:eastAsia="Times New Roman" w:hAnsi="Times New Roman" w:cs="Times New Roman"/>
          <w:sz w:val="24"/>
          <w:szCs w:val="24"/>
        </w:rPr>
        <w:t>s; Table 2).</w:t>
      </w:r>
      <w:r w:rsidR="007D3AD5" w:rsidRPr="007418CF">
        <w:rPr>
          <w:rFonts w:ascii="Times New Roman" w:eastAsia="Times New Roman" w:hAnsi="Times New Roman" w:cs="Times New Roman"/>
          <w:sz w:val="24"/>
          <w:szCs w:val="24"/>
        </w:rPr>
        <w:t xml:space="preserve"> </w:t>
      </w:r>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3D63E08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w:t>
      </w:r>
      <w:r w:rsidRPr="007418CF">
        <w:rPr>
          <w:rFonts w:ascii="Times New Roman" w:eastAsia="Times New Roman" w:hAnsi="Times New Roman" w:cs="Times New Roman"/>
          <w:color w:val="212121"/>
          <w:sz w:val="24"/>
          <w:szCs w:val="24"/>
          <w:highlight w:val="white"/>
        </w:rPr>
        <w:lastRenderedPageBreak/>
        <w:t xml:space="preserve">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01F6BC3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w:t>
      </w:r>
      <w:r w:rsidRPr="007418CF">
        <w:rPr>
          <w:rFonts w:ascii="Times New Roman" w:eastAsia="Times New Roman" w:hAnsi="Times New Roman" w:cs="Times New Roman"/>
          <w:sz w:val="24"/>
          <w:szCs w:val="24"/>
        </w:rPr>
        <w:lastRenderedPageBreak/>
        <w:t xml:space="preserve">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7CEEDD59" w14:textId="77777777" w:rsidR="00715D55" w:rsidRPr="007418CF" w:rsidRDefault="00715D55" w:rsidP="00F31B90">
      <w:pPr>
        <w:spacing w:line="480" w:lineRule="auto"/>
        <w:rPr>
          <w:rFonts w:ascii="Times New Roman" w:eastAsia="Times New Roman" w:hAnsi="Times New Roman" w:cs="Times New Roman"/>
          <w:sz w:val="24"/>
          <w:szCs w:val="24"/>
        </w:rPr>
      </w:pP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AC0B3C3" w14:textId="6CBE7CA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Total phosphorus, nitrate, ammonium, microplastic abundance and density, total PPCP concentration, and δ</w:t>
      </w:r>
      <w:r w:rsidR="006A7A61"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 xml:space="preserve">N </w:t>
      </w:r>
      <w:r w:rsidR="0016137F" w:rsidRPr="007418CF">
        <w:rPr>
          <w:rFonts w:ascii="Times New Roman" w:eastAsia="Times New Roman" w:hAnsi="Times New Roman" w:cs="Times New Roman"/>
          <w:sz w:val="24"/>
          <w:szCs w:val="24"/>
        </w:rPr>
        <w:t xml:space="preserve">values </w:t>
      </w:r>
      <w:r w:rsidRPr="007418CF">
        <w:rPr>
          <w:rFonts w:ascii="Times New Roman" w:eastAsia="Times New Roman" w:hAnsi="Times New Roman" w:cs="Times New Roman"/>
          <w:sz w:val="24"/>
          <w:szCs w:val="24"/>
        </w:rPr>
        <w:t xml:space="preserve">in macroinvertebrate tissues 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r w:rsidRPr="007418CF">
        <w:rPr>
          <w:rFonts w:ascii="Times New Roman" w:eastAsia="Times New Roman" w:hAnsi="Times New Roman" w:cs="Times New Roman"/>
          <w:sz w:val="24"/>
          <w:szCs w:val="24"/>
        </w:rPr>
        <w:t xml:space="preserve">Residuals were assessed for normality and homogeneity of variance. </w:t>
      </w:r>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1A5C9478"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w:t>
      </w:r>
      <w:r w:rsidR="000D6577" w:rsidRPr="007418CF">
        <w:rPr>
          <w:rFonts w:ascii="Times New Roman" w:eastAsia="Times New Roman" w:hAnsi="Times New Roman" w:cs="Times New Roman"/>
          <w:sz w:val="24"/>
          <w:szCs w:val="24"/>
        </w:rPr>
        <w:lastRenderedPageBreak/>
        <w:t xml:space="preserve">proportions, whereas invertebrate abundances were </w:t>
      </w:r>
      <w:r w:rsidR="00F11593" w:rsidRPr="007418CF">
        <w:rPr>
          <w:rFonts w:ascii="Times New Roman" w:eastAsia="Times New Roman" w:hAnsi="Times New Roman" w:cs="Times New Roman"/>
          <w:sz w:val="24"/>
          <w:szCs w:val="24"/>
        </w:rPr>
        <w:t xml:space="preserve">grouped at the genus-level 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DD6A3F" w:rsidRPr="007418CF">
        <w:rPr>
          <w:rFonts w:ascii="Times New Roman" w:eastAsia="Times New Roman" w:hAnsi="Times New Roman" w:cs="Times New Roman"/>
          <w:sz w:val="24"/>
          <w:szCs w:val="24"/>
        </w:rPr>
        <w:t xml:space="preserve"> (Figure S1)</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r w:rsidR="00D8535D" w:rsidRPr="007418CF">
        <w:rPr>
          <w:rFonts w:ascii="Times New Roman" w:eastAsia="Times New Roman" w:hAnsi="Times New Roman" w:cs="Times New Roman"/>
          <w:sz w:val="24"/>
          <w:szCs w:val="24"/>
          <w:vertAlign w:val="subscript"/>
        </w:rPr>
        <w:t>WSS</w:t>
      </w:r>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 xml:space="preserve">Weighted Pair-Group Centroid Clustering (WPGMC)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 </w:t>
      </w:r>
    </w:p>
    <w:p w14:paraId="2ACD34BB" w14:textId="487DD2B5"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DD6A3F"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S2).</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814CE9" w:rsidRPr="007418CF">
        <w:rPr>
          <w:rFonts w:ascii="Times New Roman" w:eastAsia="Times New Roman" w:hAnsi="Times New Roman" w:cs="Times New Roman"/>
          <w:sz w:val="24"/>
          <w:szCs w:val="24"/>
        </w:rPr>
        <w:t>5</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814CE9" w:rsidRPr="007418CF">
        <w:rPr>
          <w:rFonts w:ascii="Times New Roman" w:eastAsia="Times New Roman" w:hAnsi="Times New Roman" w:cs="Times New Roman"/>
          <w:sz w:val="24"/>
          <w:szCs w:val="24"/>
        </w:rPr>
        <w:t>6</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429418A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against log-transformed PPCP concentrations 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using a linear model</w:t>
      </w:r>
      <w:r w:rsidR="000C4430" w:rsidRPr="007418CF">
        <w:rPr>
          <w:rFonts w:ascii="Times New Roman" w:eastAsia="Times New Roman" w:hAnsi="Times New Roman" w:cs="Times New Roman"/>
          <w:sz w:val="24"/>
          <w:szCs w:val="24"/>
        </w:rPr>
        <w:t xml:space="preserve">. </w:t>
      </w:r>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356CC0E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w:t>
      </w:r>
      <w:proofErr w:type="spellStart"/>
      <w:r w:rsidR="004D2297" w:rsidRPr="007418CF">
        <w:rPr>
          <w:rFonts w:ascii="Times New Roman" w:hAnsi="Times New Roman" w:cs="Times New Roman"/>
          <w:sz w:val="24"/>
        </w:rPr>
        <w:t>Mundt</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70D1A4D3"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otal PPCP (</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concentrations 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w:t>
      </w:r>
      <w:r w:rsidR="00D8535D" w:rsidRPr="007418CF">
        <w:rPr>
          <w:rFonts w:ascii="Times New Roman" w:eastAsia="Times New Roman" w:hAnsi="Times New Roman" w:cs="Times New Roman"/>
          <w:sz w:val="24"/>
          <w:szCs w:val="24"/>
        </w:rPr>
        <w:lastRenderedPageBreak/>
        <w:t>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C4F1A0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558EE69" w14:textId="77777777" w:rsidR="00715D55" w:rsidRPr="007418CF" w:rsidRDefault="00715D55"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532E611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 xml:space="preserve">(Figures S1a; S2a)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 xml:space="preserve">(Figure S3a)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w:t>
      </w:r>
      <w:r w:rsidR="000F601A" w:rsidRPr="007418CF">
        <w:rPr>
          <w:rFonts w:ascii="Times New Roman" w:eastAsia="Times New Roman" w:hAnsi="Times New Roman" w:cs="Times New Roman"/>
          <w:sz w:val="24"/>
          <w:szCs w:val="24"/>
        </w:rPr>
        <w:lastRenderedPageBreak/>
        <w:t>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4CCA9BD9"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7418CF">
        <w:rPr>
          <w:rFonts w:ascii="Times New Roman" w:eastAsia="Times New Roman" w:hAnsi="Times New Roman" w:cs="Times New Roman"/>
          <w:i/>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S1b; S2b)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(S3b)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lastRenderedPageBreak/>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001FD92C"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concentrations 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5A189A1E"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sidRPr="007418CF">
        <w:rPr>
          <w:rFonts w:ascii="Times New Roman" w:eastAsia="Times New Roman" w:hAnsi="Times New Roman" w:cs="Times New Roman"/>
          <w:sz w:val="24"/>
          <w:szCs w:val="24"/>
        </w:rPr>
        <w:t>4</w:t>
      </w:r>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sidRPr="007418CF">
        <w:rPr>
          <w:rFonts w:ascii="Times New Roman" w:eastAsia="Times New Roman" w:hAnsi="Times New Roman" w:cs="Times New Roman"/>
          <w:sz w:val="24"/>
          <w:szCs w:val="24"/>
        </w:rPr>
        <w:t>4</w:t>
      </w:r>
      <w:r w:rsidR="007D7916" w:rsidRPr="007418CF">
        <w:rPr>
          <w:rFonts w:ascii="Times New Roman" w:eastAsia="Times New Roman" w:hAnsi="Times New Roman" w:cs="Times New Roman"/>
          <w:sz w:val="24"/>
          <w:szCs w:val="24"/>
        </w:rPr>
        <w:t xml:space="preserve">). </w:t>
      </w:r>
    </w:p>
    <w:p w14:paraId="7508B260" w14:textId="77777777" w:rsidR="00766DEE" w:rsidRPr="007418CF" w:rsidRDefault="00766DEE" w:rsidP="00F31B90">
      <w:pPr>
        <w:spacing w:line="480" w:lineRule="auto"/>
        <w:rPr>
          <w:rFonts w:ascii="Times New Roman" w:eastAsia="Times New Roman" w:hAnsi="Times New Roman" w:cs="Times New Roman"/>
          <w:sz w:val="24"/>
          <w:szCs w:val="24"/>
        </w:rPr>
      </w:pPr>
    </w:p>
    <w:p w14:paraId="560291FF" w14:textId="6BBA83D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both periphyton and grazers,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814CE9" w:rsidRPr="007418CF">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but not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w:t>
      </w:r>
      <w:r w:rsidRPr="007418CF">
        <w:rPr>
          <w:rFonts w:ascii="Times New Roman" w:eastAsia="Times New Roman" w:hAnsi="Times New Roman" w:cs="Times New Roman"/>
          <w:sz w:val="24"/>
          <w:szCs w:val="24"/>
        </w:rPr>
        <w:lastRenderedPageBreak/>
        <w:t>0.</w:t>
      </w:r>
      <w:r w:rsidR="007D12DB" w:rsidRPr="007418CF">
        <w:rPr>
          <w:rFonts w:ascii="Times New Roman" w:eastAsia="Times New Roman" w:hAnsi="Times New Roman" w:cs="Times New Roman"/>
          <w:sz w:val="24"/>
          <w:szCs w:val="24"/>
        </w:rPr>
        <w:t>08</w:t>
      </w:r>
      <w:r w:rsidRPr="007418CF">
        <w:rPr>
          <w:rFonts w:ascii="Times New Roman" w:eastAsia="Times New Roman" w:hAnsi="Times New Roman" w:cs="Times New Roman"/>
          <w:sz w:val="24"/>
          <w:szCs w:val="24"/>
        </w:rPr>
        <w:t xml:space="preserve">). Amphipod 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ED3462" w:rsidRPr="007418CF">
        <w:rPr>
          <w:rFonts w:ascii="Times New Roman" w:eastAsia="Times New Roman" w:hAnsi="Times New Roman" w:cs="Times New Roman"/>
          <w:sz w:val="24"/>
          <w:szCs w:val="24"/>
        </w:rPr>
        <w:t>6</w:t>
      </w:r>
      <w:r w:rsidR="00057DED"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 was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195E909E"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offer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2E026A6D"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lastRenderedPageBreak/>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atmospheric deposition </w:t>
      </w:r>
      <w:r w:rsidR="00157F57" w:rsidRPr="007418CF">
        <w:rPr>
          <w:rFonts w:ascii="Times New Roman" w:eastAsia="Times New Roman" w:hAnsi="Times New Roman" w:cs="Times New Roman"/>
          <w:sz w:val="24"/>
          <w:szCs w:val="24"/>
        </w:rPr>
        <w:fldChar w:fldCharType="begin"/>
      </w:r>
      <w:r w:rsidR="00157F57" w:rsidRPr="007418CF">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sidRPr="007418CF">
        <w:rPr>
          <w:rFonts w:ascii="Tahoma" w:eastAsia="Times New Roman" w:hAnsi="Tahoma" w:cs="Tahoma"/>
          <w:sz w:val="24"/>
          <w:szCs w:val="24"/>
        </w:rPr>
        <w:instrText>�</w:instrText>
      </w:r>
      <w:r w:rsidR="00157F57" w:rsidRPr="007418CF">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sidRPr="007418CF">
        <w:rPr>
          <w:rFonts w:ascii="Times New Roman" w:eastAsia="Times New Roman" w:hAnsi="Times New Roman" w:cs="Times New Roman"/>
          <w:sz w:val="24"/>
          <w:szCs w:val="24"/>
        </w:rPr>
        <w:fldChar w:fldCharType="separate"/>
      </w:r>
      <w:r w:rsidR="00157F57" w:rsidRPr="007418CF">
        <w:rPr>
          <w:rFonts w:ascii="Times New Roman" w:hAnsi="Times New Roman" w:cs="Times New Roman"/>
          <w:sz w:val="24"/>
        </w:rPr>
        <w:t>(Galloway et al. 2004; Monteith et al. 2007; Stoddard et al. 2016)</w:t>
      </w:r>
      <w:r w:rsidR="00157F57"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954AE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PPCPs’ prevalence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w:t>
      </w:r>
      <w:r w:rsidR="00FB2203" w:rsidRPr="007418CF">
        <w:rPr>
          <w:rFonts w:ascii="Times New Roman" w:eastAsia="Times New Roman" w:hAnsi="Times New Roman" w:cs="Times New Roman"/>
          <w:sz w:val="24"/>
          <w:szCs w:val="24"/>
        </w:rPr>
        <w:lastRenderedPageBreak/>
        <w:t xml:space="preserve">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15E751FF"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differently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0B72BE27"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 xml:space="preserve">and fish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lastRenderedPageBreak/>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1"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w:t>
      </w:r>
      <w:proofErr w:type="spellStart"/>
      <w:r w:rsidR="00EC74A6" w:rsidRPr="007418CF">
        <w:rPr>
          <w:rFonts w:ascii="Times New Roman" w:hAnsi="Times New Roman" w:cs="Times New Roman"/>
          <w:sz w:val="24"/>
        </w:rPr>
        <w:t>Karnaukhov</w:t>
      </w:r>
      <w:proofErr w:type="spellEnd"/>
      <w:r w:rsidR="00EC74A6" w:rsidRPr="007418CF">
        <w:rPr>
          <w:rFonts w:ascii="Times New Roman" w:hAnsi="Times New Roman" w:cs="Times New Roman"/>
          <w:sz w:val="24"/>
        </w:rPr>
        <w:t xml:space="preserve">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1"/>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5447C905"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proofErr w:type="spellStart"/>
      <w:r w:rsidR="006F5F57" w:rsidRPr="007418CF">
        <w:rPr>
          <w:rFonts w:ascii="Times New Roman" w:hAnsi="Times New Roman" w:cs="Times New Roman"/>
          <w:sz w:val="24"/>
        </w:rPr>
        <w:t>Timoshkin</w:t>
      </w:r>
      <w:proofErr w:type="spellEnd"/>
      <w:r w:rsidR="006F5F57" w:rsidRPr="007418CF">
        <w:rPr>
          <w:rFonts w:ascii="Times New Roman" w:hAnsi="Times New Roman" w:cs="Times New Roman"/>
          <w:sz w:val="24"/>
        </w:rPr>
        <w:t xml:space="preserve">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annually occurring phenomenon.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27B72C72" w:rsidR="00795293"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While community composition </w:t>
      </w:r>
      <w:r w:rsidR="004A1C07" w:rsidRPr="007418CF">
        <w:rPr>
          <w:rFonts w:ascii="Times New Roman" w:eastAsia="Times New Roman" w:hAnsi="Times New Roman" w:cs="Times New Roman"/>
          <w:sz w:val="24"/>
          <w:szCs w:val="24"/>
        </w:rPr>
        <w:t xml:space="preserve">shifted </w:t>
      </w:r>
      <w:r w:rsidRPr="007418CF">
        <w:rPr>
          <w:rFonts w:ascii="Times New Roman" w:eastAsia="Times New Roman" w:hAnsi="Times New Roman" w:cs="Times New Roman"/>
          <w:sz w:val="24"/>
          <w:szCs w:val="24"/>
        </w:rPr>
        <w:t xml:space="preserve">with increasing sewage indicator concentrations, periphyton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advective, dispersive, and diffusive transport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74449A6A"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Periphyton fatty acid profiles from sites with higher sewage pollution had higher levels 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relative to 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fatty acids.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w:t>
      </w:r>
      <w:r w:rsidR="00911372" w:rsidRPr="007418CF">
        <w:rPr>
          <w:rFonts w:ascii="Times New Roman" w:eastAsia="Times New Roman" w:hAnsi="Times New Roman" w:cs="Times New Roman"/>
          <w:sz w:val="24"/>
          <w:szCs w:val="24"/>
        </w:rPr>
        <w:lastRenderedPageBreak/>
        <w:t xml:space="preserve">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4BC10293"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t>
      </w:r>
      <w:proofErr w:type="spellStart"/>
      <w:r w:rsidRPr="007418CF">
        <w:rPr>
          <w:rFonts w:ascii="Times New Roman" w:hAnsi="Times New Roman" w:cs="Times New Roman"/>
          <w:sz w:val="24"/>
        </w:rPr>
        <w:t>Osipova</w:t>
      </w:r>
      <w:proofErr w:type="spellEnd"/>
      <w:r w:rsidRPr="007418CF">
        <w:rPr>
          <w:rFonts w:ascii="Times New Roman" w:hAnsi="Times New Roman" w:cs="Times New Roman"/>
          <w:sz w:val="24"/>
        </w:rPr>
        <w:t xml:space="preserve"> et al. 2009)</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0C6D229E"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w:t>
      </w:r>
      <w:r w:rsidR="00D8535D" w:rsidRPr="007418CF">
        <w:rPr>
          <w:rFonts w:ascii="Times New Roman" w:eastAsia="Times New Roman" w:hAnsi="Times New Roman" w:cs="Times New Roman"/>
          <w:sz w:val="24"/>
          <w:szCs w:val="24"/>
        </w:rPr>
        <w:lastRenderedPageBreak/>
        <w:t xml:space="preserve">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3131E908"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lastRenderedPageBreak/>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514479"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(Klein Breteler et al. 1999; Veloza et al. 2006; Hiltunen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7FE8AAE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w:t>
      </w:r>
      <w:r w:rsidR="00DA2137" w:rsidRPr="007418CF">
        <w:rPr>
          <w:rFonts w:ascii="Times New Roman" w:eastAsia="Times New Roman" w:hAnsi="Times New Roman" w:cs="Times New Roman"/>
          <w:sz w:val="24"/>
          <w:szCs w:val="24"/>
        </w:rPr>
        <w:lastRenderedPageBreak/>
        <w:t xml:space="preserve">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selectively grazing on diatoms or </w:t>
      </w:r>
      <w:r w:rsidR="00C10024" w:rsidRPr="007418CF">
        <w:rPr>
          <w:rFonts w:ascii="Times New Roman" w:eastAsia="Times New Roman" w:hAnsi="Times New Roman" w:cs="Times New Roman"/>
          <w:sz w:val="24"/>
          <w:szCs w:val="24"/>
        </w:rPr>
        <w:t xml:space="preserve">(2)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 both 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w:t>
      </w:r>
      <w:r w:rsidR="00C10024" w:rsidRPr="007418CF">
        <w:rPr>
          <w:rFonts w:ascii="Times New Roman" w:eastAsia="Times New Roman" w:hAnsi="Times New Roman" w:cs="Times New Roman"/>
          <w:sz w:val="24"/>
          <w:szCs w:val="24"/>
        </w:rPr>
        <w:lastRenderedPageBreak/>
        <w:t xml:space="preserve">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440DD18A" w14:textId="77777777" w:rsidR="00ED6B1A" w:rsidRPr="007418CF" w:rsidRDefault="00A92B32" w:rsidP="00F31B90">
      <w:pPr>
        <w:pStyle w:val="Bibliography"/>
        <w:rPr>
          <w:rFonts w:ascii="Times New Roman" w:hAnsi="Times New Roman" w:cs="Times New Roman"/>
        </w:rPr>
      </w:pPr>
      <w:r w:rsidRPr="007418CF">
        <w:rPr>
          <w:rFonts w:ascii="Times New Roman" w:hAnsi="Times New Roman" w:cs="Times New Roman"/>
        </w:rPr>
        <w:fldChar w:fldCharType="begin"/>
      </w:r>
      <w:r w:rsidR="00ED6B1A" w:rsidRPr="007418CF">
        <w:rPr>
          <w:rFonts w:ascii="Times New Roman" w:hAnsi="Times New Roman" w:cs="Times New Roman"/>
        </w:rPr>
        <w:instrText xml:space="preserve"> ADDIN ZOTERO_BIBL {"uncited":[],"omitted":[],"custom":[]} CSL_BIBLIOGRAPHY </w:instrText>
      </w:r>
      <w:r w:rsidRPr="007418CF">
        <w:rPr>
          <w:rFonts w:ascii="Times New Roman" w:hAnsi="Times New Roman" w:cs="Times New Roman"/>
        </w:rPr>
        <w:fldChar w:fldCharType="separate"/>
      </w:r>
      <w:r w:rsidR="00ED6B1A" w:rsidRPr="007418CF">
        <w:rPr>
          <w:rFonts w:ascii="Times New Roman" w:hAnsi="Times New Roman" w:cs="Times New Roman"/>
        </w:rPr>
        <w:t xml:space="preserve">Anderson, M. J. 2001. A new method for non-parametric multivariate analysis of variance. Austral Ecology </w:t>
      </w:r>
      <w:r w:rsidR="00ED6B1A" w:rsidRPr="007418CF">
        <w:rPr>
          <w:rFonts w:ascii="Times New Roman" w:hAnsi="Times New Roman" w:cs="Times New Roman"/>
          <w:b/>
          <w:bCs/>
        </w:rPr>
        <w:t>26</w:t>
      </w:r>
      <w:r w:rsidR="00ED6B1A" w:rsidRPr="007418CF">
        <w:rPr>
          <w:rFonts w:ascii="Times New Roman" w:hAnsi="Times New Roman" w:cs="Times New Roman"/>
        </w:rPr>
        <w:t>: 32–46. doi:10.1111/j.1442-9993.2001.01070.pp.x</w:t>
      </w:r>
    </w:p>
    <w:p w14:paraId="612C81C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Andersson, E., and A.-K. Brunberg. 2006. Inorganic nutrient acquisition in a shallow clearwater lake – dominance of benthic microbiota. Aquatic Sciences </w:t>
      </w:r>
      <w:r w:rsidRPr="007418CF">
        <w:rPr>
          <w:rFonts w:ascii="Times New Roman" w:hAnsi="Times New Roman" w:cs="Times New Roman"/>
          <w:b/>
          <w:bCs/>
        </w:rPr>
        <w:t>68</w:t>
      </w:r>
      <w:r w:rsidRPr="007418CF">
        <w:rPr>
          <w:rFonts w:ascii="Times New Roman" w:hAnsi="Times New Roman" w:cs="Times New Roman"/>
        </w:rPr>
        <w:t>: 172–180. doi:10.1007/s00027-006-0805-x</w:t>
      </w:r>
    </w:p>
    <w:p w14:paraId="037BD00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Anisimov, O., and S. Reneva. 2006. Permafrost and Changing Climate: The Russian Perspective. Ambio </w:t>
      </w:r>
      <w:r w:rsidRPr="007418CF">
        <w:rPr>
          <w:rFonts w:ascii="Times New Roman" w:hAnsi="Times New Roman" w:cs="Times New Roman"/>
          <w:b/>
          <w:bCs/>
        </w:rPr>
        <w:t>35</w:t>
      </w:r>
      <w:r w:rsidRPr="007418CF">
        <w:rPr>
          <w:rFonts w:ascii="Times New Roman" w:hAnsi="Times New Roman" w:cs="Times New Roman"/>
        </w:rPr>
        <w:t>: 169–175.</w:t>
      </w:r>
    </w:p>
    <w:p w14:paraId="3FE7F4A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Barnes, D. K. A., F. Galgani, R. C. Thompson, and M. Barlaz. 2009. Accumulation and fragmentation of plastic debris in global environments. Philos Trans R Soc Lond B Biol Sci </w:t>
      </w:r>
      <w:r w:rsidRPr="007418CF">
        <w:rPr>
          <w:rFonts w:ascii="Times New Roman" w:hAnsi="Times New Roman" w:cs="Times New Roman"/>
          <w:b/>
          <w:bCs/>
        </w:rPr>
        <w:t>364</w:t>
      </w:r>
      <w:r w:rsidRPr="007418CF">
        <w:rPr>
          <w:rFonts w:ascii="Times New Roman" w:hAnsi="Times New Roman" w:cs="Times New Roman"/>
        </w:rPr>
        <w:t>: 1985–1998. doi:10.1098/rstb.2008.0205</w:t>
      </w:r>
    </w:p>
    <w:p w14:paraId="40A29F2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Bendz, D., N. A. Paxéus, T. R. Ginn, and F. J. Loge. 2005. Occurrence and fate of pharmaceutically active compounds in the environment, a case study: Höje River in Sweden. Journal of Hazardous Materials </w:t>
      </w:r>
      <w:r w:rsidRPr="007418CF">
        <w:rPr>
          <w:rFonts w:ascii="Times New Roman" w:hAnsi="Times New Roman" w:cs="Times New Roman"/>
          <w:b/>
          <w:bCs/>
        </w:rPr>
        <w:t>122</w:t>
      </w:r>
      <w:r w:rsidRPr="007418CF">
        <w:rPr>
          <w:rFonts w:ascii="Times New Roman" w:hAnsi="Times New Roman" w:cs="Times New Roman"/>
        </w:rPr>
        <w:t>: 195–204. doi:10.1016/j.jhazmat.2005.03.012</w:t>
      </w:r>
    </w:p>
    <w:p w14:paraId="39BFD91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Brandon, J. A., A. Freibott, and L. M. Sala. 2020. Patterns of suspended and salp-ingested microplastic debris in the North Pacific investigated with epifluorescence microscopy. Limnology and Oceanography Letters </w:t>
      </w:r>
      <w:r w:rsidRPr="007418CF">
        <w:rPr>
          <w:rFonts w:ascii="Times New Roman" w:hAnsi="Times New Roman" w:cs="Times New Roman"/>
          <w:b/>
          <w:bCs/>
        </w:rPr>
        <w:t>5</w:t>
      </w:r>
      <w:r w:rsidRPr="007418CF">
        <w:rPr>
          <w:rFonts w:ascii="Times New Roman" w:hAnsi="Times New Roman" w:cs="Times New Roman"/>
        </w:rPr>
        <w:t>: 46–53. doi:10.1002/lol2.10127</w:t>
      </w:r>
    </w:p>
    <w:p w14:paraId="0FF7CC8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Brandon, J., M. Goldstein, and M. D. Ohman. 2016. Long-term aging and degradation of microplastic particles: Comparing in situ oceanic and experimental weathering patterns. Marine Pollution Bulletin </w:t>
      </w:r>
      <w:r w:rsidRPr="007418CF">
        <w:rPr>
          <w:rFonts w:ascii="Times New Roman" w:hAnsi="Times New Roman" w:cs="Times New Roman"/>
          <w:b/>
          <w:bCs/>
        </w:rPr>
        <w:t>110</w:t>
      </w:r>
      <w:r w:rsidRPr="007418CF">
        <w:rPr>
          <w:rFonts w:ascii="Times New Roman" w:hAnsi="Times New Roman" w:cs="Times New Roman"/>
        </w:rPr>
        <w:t>: 299–308. doi:10.1016/j.marpolbul.2016.06.048</w:t>
      </w:r>
    </w:p>
    <w:p w14:paraId="306E1EF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Brodin, T., J. Fick, M. Jonsson, and J. Klaminder. 2013. Dilute Concentrations of a Psychiatric Drug Alter Behavior of Fish from Natural Populations. Science </w:t>
      </w:r>
      <w:r w:rsidRPr="007418CF">
        <w:rPr>
          <w:rFonts w:ascii="Times New Roman" w:hAnsi="Times New Roman" w:cs="Times New Roman"/>
          <w:b/>
          <w:bCs/>
        </w:rPr>
        <w:t>339</w:t>
      </w:r>
      <w:r w:rsidRPr="007418CF">
        <w:rPr>
          <w:rFonts w:ascii="Times New Roman" w:hAnsi="Times New Roman" w:cs="Times New Roman"/>
        </w:rPr>
        <w:t>: 814–815. doi:10.1126/science.1226850</w:t>
      </w:r>
    </w:p>
    <w:p w14:paraId="0BA71EB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Camilleri, A. C., and T. Ozersky. 2019. Large variation in periphyton δ13C and δ15N values in the upper Great Lakes: Correlates and implications. Journal of Great Lakes Research </w:t>
      </w:r>
      <w:r w:rsidRPr="007418CF">
        <w:rPr>
          <w:rFonts w:ascii="Times New Roman" w:hAnsi="Times New Roman" w:cs="Times New Roman"/>
          <w:b/>
          <w:bCs/>
        </w:rPr>
        <w:t>45</w:t>
      </w:r>
      <w:r w:rsidRPr="007418CF">
        <w:rPr>
          <w:rFonts w:ascii="Times New Roman" w:hAnsi="Times New Roman" w:cs="Times New Roman"/>
        </w:rPr>
        <w:t>: 986–990. doi:10.1016/j.jglr.2019.06.003</w:t>
      </w:r>
    </w:p>
    <w:p w14:paraId="2550EC7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Carpenter, S. R., D. Ludwig, and W. A. Brock. 1999. Management of Eutrophication for Lakes Subject to Potentially Irreversible Change. Ecological Applications </w:t>
      </w:r>
      <w:r w:rsidRPr="007418CF">
        <w:rPr>
          <w:rFonts w:ascii="Times New Roman" w:hAnsi="Times New Roman" w:cs="Times New Roman"/>
          <w:b/>
          <w:bCs/>
        </w:rPr>
        <w:t>9</w:t>
      </w:r>
      <w:r w:rsidRPr="007418CF">
        <w:rPr>
          <w:rFonts w:ascii="Times New Roman" w:hAnsi="Times New Roman" w:cs="Times New Roman"/>
        </w:rPr>
        <w:t>: 751–771. doi:10.2307/2641327</w:t>
      </w:r>
    </w:p>
    <w:p w14:paraId="2C8BDF8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Castell, J. D., E. J. Kennedy, S. M. C. Robinson, G. J. Parsons, T. J. Blair, and E. Gonzalez-Duran. 2004. Effect of dietary lipids on fatty acid composition and metabolism in juvenile green sea urchins (Strongylocentrotus droebachiensis). Aquaculture </w:t>
      </w:r>
      <w:r w:rsidRPr="007418CF">
        <w:rPr>
          <w:rFonts w:ascii="Times New Roman" w:hAnsi="Times New Roman" w:cs="Times New Roman"/>
          <w:b/>
          <w:bCs/>
        </w:rPr>
        <w:t>242</w:t>
      </w:r>
      <w:r w:rsidRPr="007418CF">
        <w:rPr>
          <w:rFonts w:ascii="Times New Roman" w:hAnsi="Times New Roman" w:cs="Times New Roman"/>
        </w:rPr>
        <w:t>: 417–435. doi:10.1016/j.aquaculture.2003.11.003</w:t>
      </w:r>
    </w:p>
    <w:p w14:paraId="0D0C140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Chang, H.-Y., S.-H. Wu, K.-T. Shao, and others. 2012. Longitudinal variation in food sources and their use by aquatic fauna along a subtropical river in Taiwan. Freshwater Biology </w:t>
      </w:r>
      <w:r w:rsidRPr="007418CF">
        <w:rPr>
          <w:rFonts w:ascii="Times New Roman" w:hAnsi="Times New Roman" w:cs="Times New Roman"/>
          <w:b/>
          <w:bCs/>
        </w:rPr>
        <w:t>57</w:t>
      </w:r>
      <w:r w:rsidRPr="007418CF">
        <w:rPr>
          <w:rFonts w:ascii="Times New Roman" w:hAnsi="Times New Roman" w:cs="Times New Roman"/>
        </w:rPr>
        <w:t>: 1839–1853. doi:10.1111/j.1365-2427.2012.02843.x</w:t>
      </w:r>
    </w:p>
    <w:p w14:paraId="2368B79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Clarke, K. R. 1993. Non-parametric multivariate analyses of changes in community structure. Australian Journal of Ecology </w:t>
      </w:r>
      <w:r w:rsidRPr="007418CF">
        <w:rPr>
          <w:rFonts w:ascii="Times New Roman" w:hAnsi="Times New Roman" w:cs="Times New Roman"/>
          <w:b/>
          <w:bCs/>
        </w:rPr>
        <w:t>18</w:t>
      </w:r>
      <w:r w:rsidRPr="007418CF">
        <w:rPr>
          <w:rFonts w:ascii="Times New Roman" w:hAnsi="Times New Roman" w:cs="Times New Roman"/>
        </w:rPr>
        <w:t>: 117–143. doi:https://doi.org/10.1111/j.1442-9993.1993.tb00438.x</w:t>
      </w:r>
    </w:p>
    <w:p w14:paraId="0358096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Cole, M. L., I. Valiela, K. D. Kroeger, and others. 2004. Assessment of a delta15N isotopic method to indicate anthropogenic eutrophication in aquatic ecosystems. J. Environ. Qual. </w:t>
      </w:r>
      <w:r w:rsidRPr="007418CF">
        <w:rPr>
          <w:rFonts w:ascii="Times New Roman" w:hAnsi="Times New Roman" w:cs="Times New Roman"/>
          <w:b/>
          <w:bCs/>
        </w:rPr>
        <w:t>33</w:t>
      </w:r>
      <w:r w:rsidRPr="007418CF">
        <w:rPr>
          <w:rFonts w:ascii="Times New Roman" w:hAnsi="Times New Roman" w:cs="Times New Roman"/>
        </w:rPr>
        <w:t>: 124–132. doi:10.2134/jeq2004.1240</w:t>
      </w:r>
    </w:p>
    <w:p w14:paraId="636D7D52"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Costanzo, S. D., M. J. O’Donohue, W. C. Dennison, N. R. Loneragan, and M. Thomas. 2001. A New Approach for Detecting and Mapping Sewage Impacts. Marine Pollution Bulletin </w:t>
      </w:r>
      <w:r w:rsidRPr="007418CF">
        <w:rPr>
          <w:rFonts w:ascii="Times New Roman" w:hAnsi="Times New Roman" w:cs="Times New Roman"/>
          <w:b/>
          <w:bCs/>
        </w:rPr>
        <w:t>42</w:t>
      </w:r>
      <w:r w:rsidRPr="007418CF">
        <w:rPr>
          <w:rFonts w:ascii="Times New Roman" w:hAnsi="Times New Roman" w:cs="Times New Roman"/>
        </w:rPr>
        <w:t>: 149–156. doi:10.1016/S0025-326X(00)00125-9</w:t>
      </w:r>
    </w:p>
    <w:p w14:paraId="7A6DA8D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Craine, J. M., A. J. Elmore, L. Wang, and others. 2018. Isotopic evidence for oligotrophication of terrestrial ecosystems. Nature Ecology &amp; Evolution </w:t>
      </w:r>
      <w:r w:rsidRPr="007418CF">
        <w:rPr>
          <w:rFonts w:ascii="Times New Roman" w:hAnsi="Times New Roman" w:cs="Times New Roman"/>
          <w:b/>
          <w:bCs/>
        </w:rPr>
        <w:t>2</w:t>
      </w:r>
      <w:r w:rsidRPr="007418CF">
        <w:rPr>
          <w:rFonts w:ascii="Times New Roman" w:hAnsi="Times New Roman" w:cs="Times New Roman"/>
        </w:rPr>
        <w:t>: 1735–1744. doi:10.1038/s41559-018-0694-0</w:t>
      </w:r>
    </w:p>
    <w:p w14:paraId="5BF47D6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Czekalski, N., R. Sigdel, J. Birtel, B. Matthews, and H. Bürgmann. 2015. Does human activity impact the natural antibiotic resistance background? Abundance of antibiotic resistance genes in 21 Swiss lakes. Environment International </w:t>
      </w:r>
      <w:r w:rsidRPr="007418CF">
        <w:rPr>
          <w:rFonts w:ascii="Times New Roman" w:hAnsi="Times New Roman" w:cs="Times New Roman"/>
          <w:b/>
          <w:bCs/>
        </w:rPr>
        <w:t>81</w:t>
      </w:r>
      <w:r w:rsidRPr="007418CF">
        <w:rPr>
          <w:rFonts w:ascii="Times New Roman" w:hAnsi="Times New Roman" w:cs="Times New Roman"/>
        </w:rPr>
        <w:t>: 45–55. doi:10.1016/j.envint.2015.04.005</w:t>
      </w:r>
    </w:p>
    <w:p w14:paraId="4D7BC52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D’Alessio, M., S. Onanong, D. D. Snow, and C. Ray. 2018. Occurrence and removal of pharmaceutical compounds and steroids at four wastewater treatment plants in Hawai’i and their environmental fate. Science of The Total Environment </w:t>
      </w:r>
      <w:r w:rsidRPr="007418CF">
        <w:rPr>
          <w:rFonts w:ascii="Times New Roman" w:hAnsi="Times New Roman" w:cs="Times New Roman"/>
          <w:b/>
          <w:bCs/>
        </w:rPr>
        <w:t>631–632</w:t>
      </w:r>
      <w:r w:rsidRPr="007418CF">
        <w:rPr>
          <w:rFonts w:ascii="Times New Roman" w:hAnsi="Times New Roman" w:cs="Times New Roman"/>
        </w:rPr>
        <w:t>: 1360–1370. doi:10.1016/j.scitotenv.2018.03.100</w:t>
      </w:r>
    </w:p>
    <w:p w14:paraId="2046BF0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Dalsgaard, J., M. St. John, G. Kattner, D. Müller-Navarra, and W. Hagen. 2003. Fatty acid trophic markers in the pelagic marine environment, p. 225–340. </w:t>
      </w:r>
      <w:r w:rsidRPr="007418CF">
        <w:rPr>
          <w:rFonts w:ascii="Times New Roman" w:hAnsi="Times New Roman" w:cs="Times New Roman"/>
          <w:i/>
          <w:iCs/>
        </w:rPr>
        <w:t>In</w:t>
      </w:r>
      <w:r w:rsidRPr="007418CF">
        <w:rPr>
          <w:rFonts w:ascii="Times New Roman" w:hAnsi="Times New Roman" w:cs="Times New Roman"/>
        </w:rPr>
        <w:t xml:space="preserve"> Advances in Marine Biology. Elsevier.</w:t>
      </w:r>
    </w:p>
    <w:p w14:paraId="551C792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Desvilettes, Ch., G. Bourdier, and J. Ch. Breton. 1997. On the occurrence of a possible bioconversion of linolenic acid into docosahexaenoic acid by the copepod </w:t>
      </w:r>
      <w:r w:rsidRPr="007418CF">
        <w:rPr>
          <w:rFonts w:ascii="Times New Roman" w:hAnsi="Times New Roman" w:cs="Times New Roman"/>
          <w:i/>
          <w:iCs/>
        </w:rPr>
        <w:t>Eucyclops serrulatus</w:t>
      </w:r>
      <w:r w:rsidRPr="007418CF">
        <w:rPr>
          <w:rFonts w:ascii="Times New Roman" w:hAnsi="Times New Roman" w:cs="Times New Roman"/>
        </w:rPr>
        <w:t xml:space="preserve"> fed on microalgae. J Plankton Res </w:t>
      </w:r>
      <w:r w:rsidRPr="007418CF">
        <w:rPr>
          <w:rFonts w:ascii="Times New Roman" w:hAnsi="Times New Roman" w:cs="Times New Roman"/>
          <w:b/>
          <w:bCs/>
        </w:rPr>
        <w:t>19</w:t>
      </w:r>
      <w:r w:rsidRPr="007418CF">
        <w:rPr>
          <w:rFonts w:ascii="Times New Roman" w:hAnsi="Times New Roman" w:cs="Times New Roman"/>
        </w:rPr>
        <w:t>: 273–278. doi:10.1093/plankt/19.2.273</w:t>
      </w:r>
    </w:p>
    <w:p w14:paraId="406039F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Dzieweczynski, T. L., B. A. Campbell, and J. L. Kane. 2016. Dose-dependent fluoxetine effects on boldness in male Siamese fighting fish. Journal of Experimental Biology </w:t>
      </w:r>
      <w:r w:rsidRPr="007418CF">
        <w:rPr>
          <w:rFonts w:ascii="Times New Roman" w:hAnsi="Times New Roman" w:cs="Times New Roman"/>
          <w:b/>
          <w:bCs/>
        </w:rPr>
        <w:t>219</w:t>
      </w:r>
      <w:r w:rsidRPr="007418CF">
        <w:rPr>
          <w:rFonts w:ascii="Times New Roman" w:hAnsi="Times New Roman" w:cs="Times New Roman"/>
        </w:rPr>
        <w:t>: 797–804. doi:10.1242/jeb.132761</w:t>
      </w:r>
    </w:p>
    <w:p w14:paraId="469D659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Eerkes-Medrano, D., R. C. Thompson, and D. C. Aldridge. 2015. Microplastics in freshwater systems: A review of the emerging threats, identification of knowledge gaps and prioritisation of research needs. Water Research </w:t>
      </w:r>
      <w:r w:rsidRPr="007418CF">
        <w:rPr>
          <w:rFonts w:ascii="Times New Roman" w:hAnsi="Times New Roman" w:cs="Times New Roman"/>
          <w:b/>
          <w:bCs/>
        </w:rPr>
        <w:t>75</w:t>
      </w:r>
      <w:r w:rsidRPr="007418CF">
        <w:rPr>
          <w:rFonts w:ascii="Times New Roman" w:hAnsi="Times New Roman" w:cs="Times New Roman"/>
        </w:rPr>
        <w:t>: 63–82. doi:10.1016/j.watres.2015.02.012</w:t>
      </w:r>
    </w:p>
    <w:p w14:paraId="1F4E508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Eriksen, M., S. Mason, S. Wilson, C. Box, A. Zellers, W. Edwards, H. Farley, and S. Amato. 2013. Microplastic pollution in the surface waters of the Laurentian Great Lakes. Marine Pollution Bulletin </w:t>
      </w:r>
      <w:r w:rsidRPr="007418CF">
        <w:rPr>
          <w:rFonts w:ascii="Times New Roman" w:hAnsi="Times New Roman" w:cs="Times New Roman"/>
          <w:b/>
          <w:bCs/>
        </w:rPr>
        <w:t>77</w:t>
      </w:r>
      <w:r w:rsidRPr="007418CF">
        <w:rPr>
          <w:rFonts w:ascii="Times New Roman" w:hAnsi="Times New Roman" w:cs="Times New Roman"/>
        </w:rPr>
        <w:t>: 177–182. doi:10.1016/j.marpolbul.2013.10.007</w:t>
      </w:r>
    </w:p>
    <w:p w14:paraId="1A74379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Feijão, E., R. Cruz de Carvalho, I. A. Duarte, and others. 2020. Fluoxetine Arrests Growth of the Model Diatom Phaeodactylum tricornutum by Increasing Oxidative Stress and Altering Energetic and Lipid Metabolism. Front Microbiol </w:t>
      </w:r>
      <w:r w:rsidRPr="007418CF">
        <w:rPr>
          <w:rFonts w:ascii="Times New Roman" w:hAnsi="Times New Roman" w:cs="Times New Roman"/>
          <w:b/>
          <w:bCs/>
        </w:rPr>
        <w:t>11</w:t>
      </w:r>
      <w:r w:rsidRPr="007418CF">
        <w:rPr>
          <w:rFonts w:ascii="Times New Roman" w:hAnsi="Times New Roman" w:cs="Times New Roman"/>
        </w:rPr>
        <w:t>. doi:10.3389/fmicb.2020.01803</w:t>
      </w:r>
    </w:p>
    <w:p w14:paraId="7786637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Fellows, I., and  using the Jm. library by J. P. Stotz. 2019. OpenStreetMap: Access to Open Street Map Raster Images,.</w:t>
      </w:r>
    </w:p>
    <w:p w14:paraId="79A1C4F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Firke, S. 2020. janitor: Simple Tools for Examining and Cleaning Dirty Data,.</w:t>
      </w:r>
    </w:p>
    <w:p w14:paraId="4E0ED6C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Fischer, E. K., L. Paglialonga, E. Czech, and M. Tamminga. 2016. Microplastic pollution in lakes and lake shoreline sediments – A case study on Lake Bolsena and Lake Chiusi (central Italy). Environmental Pollution </w:t>
      </w:r>
      <w:r w:rsidRPr="007418CF">
        <w:rPr>
          <w:rFonts w:ascii="Times New Roman" w:hAnsi="Times New Roman" w:cs="Times New Roman"/>
          <w:b/>
          <w:bCs/>
        </w:rPr>
        <w:t>213</w:t>
      </w:r>
      <w:r w:rsidRPr="007418CF">
        <w:rPr>
          <w:rFonts w:ascii="Times New Roman" w:hAnsi="Times New Roman" w:cs="Times New Roman"/>
        </w:rPr>
        <w:t>: 648–657. doi:10.1016/j.envpol.2016.03.012</w:t>
      </w:r>
    </w:p>
    <w:p w14:paraId="2A528B6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sidRPr="007418CF">
        <w:rPr>
          <w:rFonts w:ascii="Times New Roman" w:hAnsi="Times New Roman" w:cs="Times New Roman"/>
          <w:b/>
          <w:bCs/>
        </w:rPr>
        <w:t>402</w:t>
      </w:r>
      <w:r w:rsidRPr="007418CF">
        <w:rPr>
          <w:rFonts w:ascii="Times New Roman" w:hAnsi="Times New Roman" w:cs="Times New Roman"/>
        </w:rPr>
        <w:t>: 201–216. doi:10.1016/j.scitotenv.2008.02.021</w:t>
      </w:r>
    </w:p>
    <w:p w14:paraId="3BBAB29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Free, C. M., O. P. Jensen, S. A. Mason, M. Eriksen, N. J. Williamson, and B. Boldgiv. 2014. High-levels of microplastic pollution in a large, remote, mountain lake. Marine Pollution Bulletin </w:t>
      </w:r>
      <w:r w:rsidRPr="007418CF">
        <w:rPr>
          <w:rFonts w:ascii="Times New Roman" w:hAnsi="Times New Roman" w:cs="Times New Roman"/>
          <w:b/>
          <w:bCs/>
        </w:rPr>
        <w:t>85</w:t>
      </w:r>
      <w:r w:rsidRPr="007418CF">
        <w:rPr>
          <w:rFonts w:ascii="Times New Roman" w:hAnsi="Times New Roman" w:cs="Times New Roman"/>
        </w:rPr>
        <w:t>: 156–163. doi:10.1016/j.marpolbul.2014.06.001</w:t>
      </w:r>
    </w:p>
    <w:p w14:paraId="0462A30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Galloway, A. W. E., and M. Winder. 2015. Partitioning the Relative Importance of Phylogeny and Environmental Conditions on Phytoplankton Fatty Acids. PLOS ONE </w:t>
      </w:r>
      <w:r w:rsidRPr="007418CF">
        <w:rPr>
          <w:rFonts w:ascii="Times New Roman" w:hAnsi="Times New Roman" w:cs="Times New Roman"/>
          <w:b/>
          <w:bCs/>
        </w:rPr>
        <w:t>10</w:t>
      </w:r>
      <w:r w:rsidRPr="007418CF">
        <w:rPr>
          <w:rFonts w:ascii="Times New Roman" w:hAnsi="Times New Roman" w:cs="Times New Roman"/>
        </w:rPr>
        <w:t>: e0130053. doi:10.1371/journal.pone.0130053</w:t>
      </w:r>
    </w:p>
    <w:p w14:paraId="5714F84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Galloway, J. N., F. J. Dentener, D. G. Capone, and others. 2004. Nitrogen Cycles: Past, Present, and Future. Biogeochemistry </w:t>
      </w:r>
      <w:r w:rsidRPr="007418CF">
        <w:rPr>
          <w:rFonts w:ascii="Times New Roman" w:hAnsi="Times New Roman" w:cs="Times New Roman"/>
          <w:b/>
          <w:bCs/>
        </w:rPr>
        <w:t>70</w:t>
      </w:r>
      <w:r w:rsidRPr="007418CF">
        <w:rPr>
          <w:rFonts w:ascii="Times New Roman" w:hAnsi="Times New Roman" w:cs="Times New Roman"/>
        </w:rPr>
        <w:t>: 153–226. doi:10.1007/s10533-004-0370-0</w:t>
      </w:r>
    </w:p>
    <w:p w14:paraId="5A862A4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Garnier, S. 2018. viridis: Default Color Maps from “matplotlib,.”</w:t>
      </w:r>
    </w:p>
    <w:p w14:paraId="681138F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Gartner, A., P. Lavery, and A. J. Smit. 2002. Use of delta N-15 signatures of different functional forms of macroalgae and filter-feeders to reveal temporal and spatial patterns in sewage dispersal. Mar. Ecol.-Prog. Ser. </w:t>
      </w:r>
      <w:r w:rsidRPr="007418CF">
        <w:rPr>
          <w:rFonts w:ascii="Times New Roman" w:hAnsi="Times New Roman" w:cs="Times New Roman"/>
          <w:b/>
          <w:bCs/>
        </w:rPr>
        <w:t>235</w:t>
      </w:r>
      <w:r w:rsidRPr="007418CF">
        <w:rPr>
          <w:rFonts w:ascii="Times New Roman" w:hAnsi="Times New Roman" w:cs="Times New Roman"/>
        </w:rPr>
        <w:t>: 63–73. doi:10.3354/meps235063</w:t>
      </w:r>
    </w:p>
    <w:p w14:paraId="77C24A2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Green, D. S. 2016. Effects of microplastics on European flat oysters, Ostrea edulis and their associated benthic communities. Environmental Pollution </w:t>
      </w:r>
      <w:r w:rsidRPr="007418CF">
        <w:rPr>
          <w:rFonts w:ascii="Times New Roman" w:hAnsi="Times New Roman" w:cs="Times New Roman"/>
          <w:b/>
          <w:bCs/>
        </w:rPr>
        <w:t>216</w:t>
      </w:r>
      <w:r w:rsidRPr="007418CF">
        <w:rPr>
          <w:rFonts w:ascii="Times New Roman" w:hAnsi="Times New Roman" w:cs="Times New Roman"/>
        </w:rPr>
        <w:t>: 95–103. doi:10.1016/j.envpol.2016.05.043</w:t>
      </w:r>
    </w:p>
    <w:p w14:paraId="73A34A0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Guzzo, M. M., G. D. Haffner, S. Sorge, S. A. Rush, and A. T. Fisk. 2011. Spatial and temporal variabilities of δ13C and δ15N within lower trophic levels of a large lake: implications for estimating trophic relationships of consumers. Hydrobiologia </w:t>
      </w:r>
      <w:r w:rsidRPr="007418CF">
        <w:rPr>
          <w:rFonts w:ascii="Times New Roman" w:hAnsi="Times New Roman" w:cs="Times New Roman"/>
          <w:b/>
          <w:bCs/>
        </w:rPr>
        <w:t>675</w:t>
      </w:r>
      <w:r w:rsidRPr="007418CF">
        <w:rPr>
          <w:rFonts w:ascii="Times New Roman" w:hAnsi="Times New Roman" w:cs="Times New Roman"/>
        </w:rPr>
        <w:t>: 41–53. doi:10.1007/s10750-011-0794-1</w:t>
      </w:r>
    </w:p>
    <w:p w14:paraId="5A5CC20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Hadwen, W. L., and S. E. Bunn. 2005. Food web responses to low-level nutrient and^ 1^ 5N-tracer additions in the littoral zone of an oligotrophic dune lake. Limnology and Oceanography </w:t>
      </w:r>
      <w:r w:rsidRPr="007418CF">
        <w:rPr>
          <w:rFonts w:ascii="Times New Roman" w:hAnsi="Times New Roman" w:cs="Times New Roman"/>
          <w:b/>
          <w:bCs/>
        </w:rPr>
        <w:t>50</w:t>
      </w:r>
      <w:r w:rsidRPr="007418CF">
        <w:rPr>
          <w:rFonts w:ascii="Times New Roman" w:hAnsi="Times New Roman" w:cs="Times New Roman"/>
        </w:rPr>
        <w:t>: 1096.</w:t>
      </w:r>
    </w:p>
    <w:p w14:paraId="338CFA7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Hampton, S. E., S. C. Fradkin, P. R. Leavitt, and E. E. Rosenberger. 2011. Disproportionate importance of nearshore habitat for the food web of a deep oligotrophic lake. Marine and Freshwater Research </w:t>
      </w:r>
      <w:r w:rsidRPr="007418CF">
        <w:rPr>
          <w:rFonts w:ascii="Times New Roman" w:hAnsi="Times New Roman" w:cs="Times New Roman"/>
          <w:b/>
          <w:bCs/>
        </w:rPr>
        <w:t>62</w:t>
      </w:r>
      <w:r w:rsidRPr="007418CF">
        <w:rPr>
          <w:rFonts w:ascii="Times New Roman" w:hAnsi="Times New Roman" w:cs="Times New Roman"/>
        </w:rPr>
        <w:t>: 350. doi:10.1071/MF10229</w:t>
      </w:r>
    </w:p>
    <w:p w14:paraId="427057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Hampton, S. E., S. McGowan, T. Ozersky, and others. 2018. Recent ecological change in ancient lakes. Limnology and Oceanography </w:t>
      </w:r>
      <w:r w:rsidRPr="007418CF">
        <w:rPr>
          <w:rFonts w:ascii="Times New Roman" w:hAnsi="Times New Roman" w:cs="Times New Roman"/>
          <w:b/>
          <w:bCs/>
        </w:rPr>
        <w:t>63</w:t>
      </w:r>
      <w:r w:rsidRPr="007418CF">
        <w:rPr>
          <w:rFonts w:ascii="Times New Roman" w:hAnsi="Times New Roman" w:cs="Times New Roman"/>
        </w:rPr>
        <w:t>: 2277–2304. doi:10.1002/lno.10938</w:t>
      </w:r>
    </w:p>
    <w:p w14:paraId="6AD5030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Hanvey, J. S., P. J. Lewis, J. L. Lavers, N. D. Crosbie, K. Pozo, and B. O. Clarke. 2017. A review of analytical techniques for quantifying microplastics in sediments. Anal. Methods </w:t>
      </w:r>
      <w:r w:rsidRPr="007418CF">
        <w:rPr>
          <w:rFonts w:ascii="Times New Roman" w:hAnsi="Times New Roman" w:cs="Times New Roman"/>
          <w:b/>
          <w:bCs/>
        </w:rPr>
        <w:t>9</w:t>
      </w:r>
      <w:r w:rsidRPr="007418CF">
        <w:rPr>
          <w:rFonts w:ascii="Times New Roman" w:hAnsi="Times New Roman" w:cs="Times New Roman"/>
        </w:rPr>
        <w:t>: 1369–1383. doi:10.1039/C6AY02707E</w:t>
      </w:r>
    </w:p>
    <w:p w14:paraId="08E1CE6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Hendrickson, E., E. C. Minor, and K. Schreiner. 2018. Microplastic Abundance and Composition in Western Lake Superior As Determined via Microscopy, Pyr-GC/MS, and FTIR. Environ. Sci. Technol. </w:t>
      </w:r>
      <w:r w:rsidRPr="007418CF">
        <w:rPr>
          <w:rFonts w:ascii="Times New Roman" w:hAnsi="Times New Roman" w:cs="Times New Roman"/>
          <w:b/>
          <w:bCs/>
        </w:rPr>
        <w:t>52</w:t>
      </w:r>
      <w:r w:rsidRPr="007418CF">
        <w:rPr>
          <w:rFonts w:ascii="Times New Roman" w:hAnsi="Times New Roman" w:cs="Times New Roman"/>
        </w:rPr>
        <w:t>: 1787–1796. doi:10.1021/acs.est.7b05829</w:t>
      </w:r>
    </w:p>
    <w:p w14:paraId="59B81B5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Hester, J., and H. Wickham. 2019. fs: Cross-Platform File System Operations Based on “libuv,.”</w:t>
      </w:r>
    </w:p>
    <w:p w14:paraId="06FE7F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Hiltunen, M., M. Honkanen, S. Taipale, U. Strandberg, and P. Kankaala. 2017. Trophic upgrading via the microbial food web may link terrestrial dissolved organic matter to Daphnia. J Plankton Res </w:t>
      </w:r>
      <w:r w:rsidRPr="007418CF">
        <w:rPr>
          <w:rFonts w:ascii="Times New Roman" w:hAnsi="Times New Roman" w:cs="Times New Roman"/>
          <w:b/>
          <w:bCs/>
        </w:rPr>
        <w:t>39</w:t>
      </w:r>
      <w:r w:rsidRPr="007418CF">
        <w:rPr>
          <w:rFonts w:ascii="Times New Roman" w:hAnsi="Times New Roman" w:cs="Times New Roman"/>
        </w:rPr>
        <w:t>: 861–869. doi:10.1093/plankt/fbx050</w:t>
      </w:r>
    </w:p>
    <w:p w14:paraId="6C694F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Hollingsworth, R. G., J. W. Armstrong, and E. Campbell. 2002. Caffeine as a repellent for slugs and snails. Nature </w:t>
      </w:r>
      <w:r w:rsidRPr="007418CF">
        <w:rPr>
          <w:rFonts w:ascii="Times New Roman" w:hAnsi="Times New Roman" w:cs="Times New Roman"/>
          <w:b/>
          <w:bCs/>
        </w:rPr>
        <w:t>417</w:t>
      </w:r>
      <w:r w:rsidRPr="007418CF">
        <w:rPr>
          <w:rFonts w:ascii="Times New Roman" w:hAnsi="Times New Roman" w:cs="Times New Roman"/>
        </w:rPr>
        <w:t>: 915–916. doi:10.1038/417915a</w:t>
      </w:r>
    </w:p>
    <w:p w14:paraId="1F171D5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Interfax-Tourism. 2018. Байкал с января по август 2018 года посетили 1,2 миллиона туристов (1.2 million tourists vistied Baikal from January through August 2018). Interfax-Tourism, October 25</w:t>
      </w:r>
    </w:p>
    <w:p w14:paraId="54CDA26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Iverson, S. J., C. Field, W. D. Bowen, and W. Blanchard. 2004. Quantitative Fatty Acid Signature Analysis: A New Method of Estimating Predator Diets. Ecological Monographs </w:t>
      </w:r>
      <w:r w:rsidRPr="007418CF">
        <w:rPr>
          <w:rFonts w:ascii="Times New Roman" w:hAnsi="Times New Roman" w:cs="Times New Roman"/>
          <w:b/>
          <w:bCs/>
        </w:rPr>
        <w:t>74</w:t>
      </w:r>
      <w:r w:rsidRPr="007418CF">
        <w:rPr>
          <w:rFonts w:ascii="Times New Roman" w:hAnsi="Times New Roman" w:cs="Times New Roman"/>
        </w:rPr>
        <w:t>: 211–235. doi:10.1890/02-4105</w:t>
      </w:r>
    </w:p>
    <w:p w14:paraId="6FDBC5F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Izhboldina, L. A. 2007. Guide and Key to Benthic and Periphyton Algae of Lake Baikal (meio- and macrophytes) with Brief Notes on Their Ecology, Nauka-Centre.</w:t>
      </w:r>
    </w:p>
    <w:p w14:paraId="5D46ADA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Jacoby, J. M., D. D. Bouchard, and C. R. Patmont. 1991. Response of Periphyton to Nutrient Enrichment in Lake Chelan, WA. Lake and Reservoir Management </w:t>
      </w:r>
      <w:r w:rsidRPr="007418CF">
        <w:rPr>
          <w:rFonts w:ascii="Times New Roman" w:hAnsi="Times New Roman" w:cs="Times New Roman"/>
          <w:b/>
          <w:bCs/>
        </w:rPr>
        <w:t>7</w:t>
      </w:r>
      <w:r w:rsidRPr="007418CF">
        <w:rPr>
          <w:rFonts w:ascii="Times New Roman" w:hAnsi="Times New Roman" w:cs="Times New Roman"/>
        </w:rPr>
        <w:t>: 33–43. doi:10.1080/07438149109354252</w:t>
      </w:r>
    </w:p>
    <w:p w14:paraId="7B80FBE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Jeppesen, E., M. Søndergaard, J. P. Jensen, and others. 2005. Lake responses to reduced nutrient loading – an analysis of contemporary long-term data from 35 case studies. Freshwater Biology </w:t>
      </w:r>
      <w:r w:rsidRPr="007418CF">
        <w:rPr>
          <w:rFonts w:ascii="Times New Roman" w:hAnsi="Times New Roman" w:cs="Times New Roman"/>
          <w:b/>
          <w:bCs/>
        </w:rPr>
        <w:t>50</w:t>
      </w:r>
      <w:r w:rsidRPr="007418CF">
        <w:rPr>
          <w:rFonts w:ascii="Times New Roman" w:hAnsi="Times New Roman" w:cs="Times New Roman"/>
        </w:rPr>
        <w:t>: 1747–1771. doi:10.1111/j.1365-2427.2005.01415.x</w:t>
      </w:r>
    </w:p>
    <w:p w14:paraId="1E4C4F5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Johnson, R. A., and D. V. Wichern. 2007. Applied Multivariate Statistical Analysis, 6th ed. Prentice Hall.</w:t>
      </w:r>
    </w:p>
    <w:p w14:paraId="708BA912"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Karnaukhov, D., S. Biritskaya, E. Dolinskaya, M. Teplykh, N. Silenko, Y. Ermolaeva, and E. Silow. 2020. POLLUTION BY MACRO- AND MICROPLASTIC OF LARGE LACUSTRINE ECOSYSTEMS IN EASTERN ASIA. Pollution Research </w:t>
      </w:r>
      <w:r w:rsidRPr="007418CF">
        <w:rPr>
          <w:rFonts w:ascii="Times New Roman" w:hAnsi="Times New Roman" w:cs="Times New Roman"/>
          <w:b/>
          <w:bCs/>
        </w:rPr>
        <w:t>2</w:t>
      </w:r>
      <w:r w:rsidRPr="007418CF">
        <w:rPr>
          <w:rFonts w:ascii="Times New Roman" w:hAnsi="Times New Roman" w:cs="Times New Roman"/>
        </w:rPr>
        <w:t>: 353–355.</w:t>
      </w:r>
    </w:p>
    <w:p w14:paraId="38E1FEC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Karnjanapiboonwong, A., A. N. Morse, J. D. Maul, and T. A. Anderson. 2010. Sorption of estrogens, triclosan, and caffeine in a sandy loam and a silt loam soil. Journal of Soils and Sediments </w:t>
      </w:r>
      <w:r w:rsidRPr="007418CF">
        <w:rPr>
          <w:rFonts w:ascii="Times New Roman" w:hAnsi="Times New Roman" w:cs="Times New Roman"/>
          <w:b/>
          <w:bCs/>
        </w:rPr>
        <w:t>10</w:t>
      </w:r>
      <w:r w:rsidRPr="007418CF">
        <w:rPr>
          <w:rFonts w:ascii="Times New Roman" w:hAnsi="Times New Roman" w:cs="Times New Roman"/>
        </w:rPr>
        <w:t>: 1300–1307. doi:10.1007/s11368-010-0223-5</w:t>
      </w:r>
    </w:p>
    <w:p w14:paraId="50F870E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Kassambara, A. 2019. ggpubr: “ggplot2” Based Publication Ready Plots,.</w:t>
      </w:r>
    </w:p>
    <w:p w14:paraId="6610793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Kassambara, A., and F. Mundt. 2019. factoextra: Extract and Visualize the Results of Multivariate Data Analyses,.</w:t>
      </w:r>
    </w:p>
    <w:p w14:paraId="2106A29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Kaufman, L., and P. J. Rousseeuw. 2005. Finding Groups in Data: An Introduction to Cluster Analysis, 1st Edition. Wiley-Interscience.</w:t>
      </w:r>
    </w:p>
    <w:p w14:paraId="16979D5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Kelly, J. R., and R. E. Scheibling. 2012. Fatty acids as dietary tracers in benthic food webs. Marine Ecology Progress Series </w:t>
      </w:r>
      <w:r w:rsidRPr="007418CF">
        <w:rPr>
          <w:rFonts w:ascii="Times New Roman" w:hAnsi="Times New Roman" w:cs="Times New Roman"/>
          <w:b/>
          <w:bCs/>
        </w:rPr>
        <w:t>446</w:t>
      </w:r>
      <w:r w:rsidRPr="007418CF">
        <w:rPr>
          <w:rFonts w:ascii="Times New Roman" w:hAnsi="Times New Roman" w:cs="Times New Roman"/>
        </w:rPr>
        <w:t>: 1–22. doi:10.3354/meps09559</w:t>
      </w:r>
    </w:p>
    <w:p w14:paraId="517C1EC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Klein Breteler, W. C. M., N. Schogt, M. Baas, S. Schouten, and G. W. Kraay. 1999. Trophic upgrading of food quality by protozoans enhancing copepod growth: role of essential lipids. Marine Biology </w:t>
      </w:r>
      <w:r w:rsidRPr="007418CF">
        <w:rPr>
          <w:rFonts w:ascii="Times New Roman" w:hAnsi="Times New Roman" w:cs="Times New Roman"/>
          <w:b/>
          <w:bCs/>
        </w:rPr>
        <w:t>135</w:t>
      </w:r>
      <w:r w:rsidRPr="007418CF">
        <w:rPr>
          <w:rFonts w:ascii="Times New Roman" w:hAnsi="Times New Roman" w:cs="Times New Roman"/>
        </w:rPr>
        <w:t>: 191–198. doi:10.1007/s002270050616</w:t>
      </w:r>
    </w:p>
    <w:p w14:paraId="21B64C2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Klein, S., E. Worch, and T. P. Knepper. 2015. Occurrence and Spatial Distribution of Microplastics in River Shore Sediments of the Rhine-Main Area in Germany. Environ. Sci. Technol. </w:t>
      </w:r>
      <w:r w:rsidRPr="007418CF">
        <w:rPr>
          <w:rFonts w:ascii="Times New Roman" w:hAnsi="Times New Roman" w:cs="Times New Roman"/>
          <w:b/>
          <w:bCs/>
        </w:rPr>
        <w:t>49</w:t>
      </w:r>
      <w:r w:rsidRPr="007418CF">
        <w:rPr>
          <w:rFonts w:ascii="Times New Roman" w:hAnsi="Times New Roman" w:cs="Times New Roman"/>
        </w:rPr>
        <w:t>: 6070–6076. doi:10.1021/acs.est.5b00492</w:t>
      </w:r>
    </w:p>
    <w:p w14:paraId="699552E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Kolpin, D. W., E. T. Furlong, M. T. Meyer, E. M. Thurman, S. D. Zaugg, L. B. Barber, and H. T. Buxton. 2002. Pharmaceuticals, Hormones, and Other Organic Wastewater Contaminants in U.S. Streams, 1999−2000: A National Reconnaissance. Environmental Science &amp; Technology </w:t>
      </w:r>
      <w:r w:rsidRPr="007418CF">
        <w:rPr>
          <w:rFonts w:ascii="Times New Roman" w:hAnsi="Times New Roman" w:cs="Times New Roman"/>
          <w:b/>
          <w:bCs/>
        </w:rPr>
        <w:t>36</w:t>
      </w:r>
      <w:r w:rsidRPr="007418CF">
        <w:rPr>
          <w:rFonts w:ascii="Times New Roman" w:hAnsi="Times New Roman" w:cs="Times New Roman"/>
        </w:rPr>
        <w:t>: 1202–1211. doi:10.1021/es011055j</w:t>
      </w:r>
    </w:p>
    <w:p w14:paraId="209A721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Kozhov, M. M. 1963. Lake Baikal and its Life, Springer Science &amp; Business Media.</w:t>
      </w:r>
    </w:p>
    <w:p w14:paraId="60178DB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Kozhova, O. M., and L. R. Izmest’eva. 1998. Lake Baikal: Evolution and Biodiversity, Backhuys Publishers.</w:t>
      </w:r>
    </w:p>
    <w:p w14:paraId="02A533A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Kravtsova, L. S., L. A. Izhboldina, I. V. Khanaev, and others. 2014. Nearshore benthic blooms of filamentous green algae in Lake Baikal. Journal of Great Lakes Research </w:t>
      </w:r>
      <w:r w:rsidRPr="007418CF">
        <w:rPr>
          <w:rFonts w:ascii="Times New Roman" w:hAnsi="Times New Roman" w:cs="Times New Roman"/>
          <w:b/>
          <w:bCs/>
        </w:rPr>
        <w:t>40</w:t>
      </w:r>
      <w:r w:rsidRPr="007418CF">
        <w:rPr>
          <w:rFonts w:ascii="Times New Roman" w:hAnsi="Times New Roman" w:cs="Times New Roman"/>
        </w:rPr>
        <w:t>: 441–448. doi:10.1016/j.jglr.2014.02.019</w:t>
      </w:r>
    </w:p>
    <w:p w14:paraId="16BC272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Lagesson, A., J. Fahlman, T. Brodin, J. Fick, M. Jonsson, P. Byström, and J. Klaminder. 2016. Bioaccumulation of five pharmaceuticals at multiple trophic levels in an aquatic food web - Insights from a field experiment. Science of The Total Environment </w:t>
      </w:r>
      <w:r w:rsidRPr="007418CF">
        <w:rPr>
          <w:rFonts w:ascii="Times New Roman" w:hAnsi="Times New Roman" w:cs="Times New Roman"/>
          <w:b/>
          <w:bCs/>
        </w:rPr>
        <w:t>568</w:t>
      </w:r>
      <w:r w:rsidRPr="007418CF">
        <w:rPr>
          <w:rFonts w:ascii="Times New Roman" w:hAnsi="Times New Roman" w:cs="Times New Roman"/>
        </w:rPr>
        <w:t>: 208–215. doi:10.1016/j.scitotenv.2016.05.206</w:t>
      </w:r>
    </w:p>
    <w:p w14:paraId="4B37AD1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Lambert, D., A. Cattaneo, and R. Carignan. 2008. Periphyton as an early indicator of perturbation in recreational lakes. Can. J. Fish. Aquat. Sci. </w:t>
      </w:r>
      <w:r w:rsidRPr="007418CF">
        <w:rPr>
          <w:rFonts w:ascii="Times New Roman" w:hAnsi="Times New Roman" w:cs="Times New Roman"/>
          <w:b/>
          <w:bCs/>
        </w:rPr>
        <w:t>65</w:t>
      </w:r>
      <w:r w:rsidRPr="007418CF">
        <w:rPr>
          <w:rFonts w:ascii="Times New Roman" w:hAnsi="Times New Roman" w:cs="Times New Roman"/>
        </w:rPr>
        <w:t>: 258–265. doi:10.1139/f07-168</w:t>
      </w:r>
    </w:p>
    <w:p w14:paraId="31F7F74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Legendre, P., and L. Legendre. 2012. Numerical Ecology, 3rd ed. Elsevier.</w:t>
      </w:r>
    </w:p>
    <w:p w14:paraId="10D5B01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Li, J., C. Green, A. Reynolds, H. Shi, and J. M. Rotchell. 2018. Microplastics in mussels sampled from coastal waters and supermarkets in the United Kingdom. Environmental Pollution </w:t>
      </w:r>
      <w:r w:rsidRPr="007418CF">
        <w:rPr>
          <w:rFonts w:ascii="Times New Roman" w:hAnsi="Times New Roman" w:cs="Times New Roman"/>
          <w:b/>
          <w:bCs/>
        </w:rPr>
        <w:t>241</w:t>
      </w:r>
      <w:r w:rsidRPr="007418CF">
        <w:rPr>
          <w:rFonts w:ascii="Times New Roman" w:hAnsi="Times New Roman" w:cs="Times New Roman"/>
        </w:rPr>
        <w:t>: 35–44. doi:10.1016/j.envpol.2018.05.038</w:t>
      </w:r>
    </w:p>
    <w:p w14:paraId="70D21C2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Lorenzen, C. J. 1967. Determination of Chlorophyll and Pheo-Pigments: Spectrophotometric Equations1. Limnology and Oceanography </w:t>
      </w:r>
      <w:r w:rsidRPr="007418CF">
        <w:rPr>
          <w:rFonts w:ascii="Times New Roman" w:hAnsi="Times New Roman" w:cs="Times New Roman"/>
          <w:b/>
          <w:bCs/>
        </w:rPr>
        <w:t>12</w:t>
      </w:r>
      <w:r w:rsidRPr="007418CF">
        <w:rPr>
          <w:rFonts w:ascii="Times New Roman" w:hAnsi="Times New Roman" w:cs="Times New Roman"/>
        </w:rPr>
        <w:t>: 343–346. doi:https://doi.org/10.4319/lo.1967.12.2.0343</w:t>
      </w:r>
    </w:p>
    <w:p w14:paraId="478EF94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Lowe, R. L., and R. D. Hunter. 1988. Effect of Grazing by Physa integra on Periphyton Community Structure. Journal of the North American Benthological Society </w:t>
      </w:r>
      <w:r w:rsidRPr="007418CF">
        <w:rPr>
          <w:rFonts w:ascii="Times New Roman" w:hAnsi="Times New Roman" w:cs="Times New Roman"/>
          <w:b/>
          <w:bCs/>
        </w:rPr>
        <w:t>7</w:t>
      </w:r>
      <w:r w:rsidRPr="007418CF">
        <w:rPr>
          <w:rFonts w:ascii="Times New Roman" w:hAnsi="Times New Roman" w:cs="Times New Roman"/>
        </w:rPr>
        <w:t>: 29–36. doi:10.2307/1467828</w:t>
      </w:r>
    </w:p>
    <w:p w14:paraId="52FE156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Maechler, M., P. Rousseeuw, A. Struyf, M. Hubert, and K. Hornik. 2019. cluster: Cluster Analysis Basics and Extensions,.</w:t>
      </w:r>
    </w:p>
    <w:p w14:paraId="7887C68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Mazzella, L., and G. F. Russo. 1989. Grazing effect of two Gibbula species (Mollusca, Archaeogastropoda) on the epiphytic community of Posidonia oceanica leaves.</w:t>
      </w:r>
    </w:p>
    <w:p w14:paraId="0BD7955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McIntyre, P. B., and A. S. Flecker. 2006. Rapid turnover of tissue nitrogen of primary consumers in tropical freshwaters. Oecologia </w:t>
      </w:r>
      <w:r w:rsidRPr="007418CF">
        <w:rPr>
          <w:rFonts w:ascii="Times New Roman" w:hAnsi="Times New Roman" w:cs="Times New Roman"/>
          <w:b/>
          <w:bCs/>
        </w:rPr>
        <w:t>148</w:t>
      </w:r>
      <w:r w:rsidRPr="007418CF">
        <w:rPr>
          <w:rFonts w:ascii="Times New Roman" w:hAnsi="Times New Roman" w:cs="Times New Roman"/>
        </w:rPr>
        <w:t>: 12–21. doi:10.1007/s00442-005-0354-3</w:t>
      </w:r>
    </w:p>
    <w:p w14:paraId="6888E6E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Meyer, M. F., T. Ozersky, K. H. Woo, and others. 2020. A unified dataset of co-located sewage pollution, periphyton, and benthic macroinvertebrate community and food web structure from Lake Baikal (Siberia).doi:10.6073/PASTA/76F43144015EC795679BAC508EFA044B</w:t>
      </w:r>
    </w:p>
    <w:p w14:paraId="670FCE0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Meyer, M. F., S. M. Powers, and S. E. Hampton. 2019. An Evidence Synthesis of Pharmaceuticals and Personal Care Products (PPCPs) in the Environment: Imbalances among Compounds, Sewage Treatment Techniques, and Ecosystem Types. Environ. Sci. Technol. </w:t>
      </w:r>
      <w:r w:rsidRPr="007418CF">
        <w:rPr>
          <w:rFonts w:ascii="Times New Roman" w:hAnsi="Times New Roman" w:cs="Times New Roman"/>
          <w:b/>
          <w:bCs/>
        </w:rPr>
        <w:t>53</w:t>
      </w:r>
      <w:r w:rsidRPr="007418CF">
        <w:rPr>
          <w:rFonts w:ascii="Times New Roman" w:hAnsi="Times New Roman" w:cs="Times New Roman"/>
        </w:rPr>
        <w:t>: 12961–12973. doi:10.1021/acs.est.9b02966</w:t>
      </w:r>
    </w:p>
    <w:p w14:paraId="64603B7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Meyer, M., T. Ozersky, K. Woo, A. W. E. Galloway, M. R. Brousil, and S. Hampton. 2015. Baikal Food Webs.doi:10.17605/OSF.IO/9TA8Z</w:t>
      </w:r>
    </w:p>
    <w:p w14:paraId="5AD5F1E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Monteith, D. T., J. L. Stoddard, C. D. Evans, and others. 2007. Dissolved organic carbon trends resulting from changes in atmospheric deposition chemistry. Nature </w:t>
      </w:r>
      <w:r w:rsidRPr="007418CF">
        <w:rPr>
          <w:rFonts w:ascii="Times New Roman" w:hAnsi="Times New Roman" w:cs="Times New Roman"/>
          <w:b/>
          <w:bCs/>
        </w:rPr>
        <w:t>450</w:t>
      </w:r>
      <w:r w:rsidRPr="007418CF">
        <w:rPr>
          <w:rFonts w:ascii="Times New Roman" w:hAnsi="Times New Roman" w:cs="Times New Roman"/>
        </w:rPr>
        <w:t>: 537–540. doi:10.1038/nature06316</w:t>
      </w:r>
    </w:p>
    <w:p w14:paraId="5CAF5662"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Moore, J. W., D. E. Schindler, M. D. Scheuerell, D. Smith, and J. Frodge. 2003. Lake eutrophication at the urban fringe, Seattle region, USA. AMBIO: A Journal of the Human Environment </w:t>
      </w:r>
      <w:r w:rsidRPr="007418CF">
        <w:rPr>
          <w:rFonts w:ascii="Times New Roman" w:hAnsi="Times New Roman" w:cs="Times New Roman"/>
          <w:b/>
          <w:bCs/>
        </w:rPr>
        <w:t>32</w:t>
      </w:r>
      <w:r w:rsidRPr="007418CF">
        <w:rPr>
          <w:rFonts w:ascii="Times New Roman" w:hAnsi="Times New Roman" w:cs="Times New Roman"/>
        </w:rPr>
        <w:t>: 13–18.</w:t>
      </w:r>
    </w:p>
    <w:p w14:paraId="4D91D16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Moore, M. V., S. E. Hampton, L. R. Izmest’eva, E. A. Silow, E. V. Peshkova, and B. K. Pavlov. 2009. Climate Change and the World’s “Sacred Sea”-Lake Baikal, Siberia. Bioscience </w:t>
      </w:r>
      <w:r w:rsidRPr="007418CF">
        <w:rPr>
          <w:rFonts w:ascii="Times New Roman" w:hAnsi="Times New Roman" w:cs="Times New Roman"/>
          <w:b/>
          <w:bCs/>
        </w:rPr>
        <w:t>59</w:t>
      </w:r>
      <w:r w:rsidRPr="007418CF">
        <w:rPr>
          <w:rFonts w:ascii="Times New Roman" w:hAnsi="Times New Roman" w:cs="Times New Roman"/>
        </w:rPr>
        <w:t>: 405–417. doi:10.1525/bio.2009.59.5.8</w:t>
      </w:r>
    </w:p>
    <w:p w14:paraId="6E1B5A8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Moran, P. W., S. E. Cox, S. S. Embrey, R. L. Huffman, T. D. Olsen, and S. C. Fradkin. 2012. Sources and Sinks of Nitrogen and Phosphorus in a Deep, Oligotrophic Lake, Lake Crescent, Olympic National Park, Washington. US Geological Survey.</w:t>
      </w:r>
    </w:p>
    <w:p w14:paraId="2A6C950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O’Donnell, D. R., P. Wilburn, E. A. Silow, L. Y. Yampolsky, and E. Litchman. 2017. Nitrogen and phosphorus colimitation of phytoplankton in Lake Baikal: Insights from a spatial survey and nutrient enrichment experiments. Limnology and Oceanography </w:t>
      </w:r>
      <w:r w:rsidRPr="007418CF">
        <w:rPr>
          <w:rFonts w:ascii="Times New Roman" w:hAnsi="Times New Roman" w:cs="Times New Roman"/>
          <w:b/>
          <w:bCs/>
        </w:rPr>
        <w:t>62</w:t>
      </w:r>
      <w:r w:rsidRPr="007418CF">
        <w:rPr>
          <w:rFonts w:ascii="Times New Roman" w:hAnsi="Times New Roman" w:cs="Times New Roman"/>
        </w:rPr>
        <w:t>: 1383–1392. doi:10.1002/lno.10505</w:t>
      </w:r>
    </w:p>
    <w:p w14:paraId="229F13E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Oksanen, J., F. G. Blanchet, M. Friendly, and others. 2019. vegan: Community Ecology Package,.</w:t>
      </w:r>
    </w:p>
    <w:p w14:paraId="4BCC3CC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Osipova, S., L. Dudareva, N. Bondarenko, A. Nasarova, N. Sokolova, L. Obolkina, O. Glyzina, and O. Timoshkin. 2009. Temporal variation in fatty acid composition of Ulothrix zonata (Chlorophyta) from ice and benthic communities of Lake Baikal. Phycologia </w:t>
      </w:r>
      <w:r w:rsidRPr="007418CF">
        <w:rPr>
          <w:rFonts w:ascii="Times New Roman" w:hAnsi="Times New Roman" w:cs="Times New Roman"/>
          <w:b/>
          <w:bCs/>
        </w:rPr>
        <w:t>48</w:t>
      </w:r>
      <w:r w:rsidRPr="007418CF">
        <w:rPr>
          <w:rFonts w:ascii="Times New Roman" w:hAnsi="Times New Roman" w:cs="Times New Roman"/>
        </w:rPr>
        <w:t>: 130–135.</w:t>
      </w:r>
    </w:p>
    <w:p w14:paraId="75442AF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Ozersky, T., E. A. Volkova, N. A. Bondarenko, O. A. Timoshkin, V. V. Malnik, V. M. Domysheva, and S. E. Hampton. 2018. Nutrient limitation of benthic algae in Lake Baikal, Russia. Freshwater Science </w:t>
      </w:r>
      <w:r w:rsidRPr="007418CF">
        <w:rPr>
          <w:rFonts w:ascii="Times New Roman" w:hAnsi="Times New Roman" w:cs="Times New Roman"/>
          <w:b/>
          <w:bCs/>
        </w:rPr>
        <w:t>37</w:t>
      </w:r>
      <w:r w:rsidRPr="007418CF">
        <w:rPr>
          <w:rFonts w:ascii="Times New Roman" w:hAnsi="Times New Roman" w:cs="Times New Roman"/>
        </w:rPr>
        <w:t>: 472–482. doi:10.1086/699408</w:t>
      </w:r>
    </w:p>
    <w:p w14:paraId="5330C73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Parsons, T. R., and J. D. H. Strickland. 1963. Discussion of spectrophotometric determination of marine-plant pigments, with revised equations for ascertaining chlorophylls and carotenoids. Journal of Marine Research.</w:t>
      </w:r>
    </w:p>
    <w:p w14:paraId="1157EE3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Pebesma, E. 2018. Simple Features for R: Standardized Support for Spatial Vector Data. The R Journal </w:t>
      </w:r>
      <w:r w:rsidRPr="007418CF">
        <w:rPr>
          <w:rFonts w:ascii="Times New Roman" w:hAnsi="Times New Roman" w:cs="Times New Roman"/>
          <w:b/>
          <w:bCs/>
        </w:rPr>
        <w:t>10</w:t>
      </w:r>
      <w:r w:rsidRPr="007418CF">
        <w:rPr>
          <w:rFonts w:ascii="Times New Roman" w:hAnsi="Times New Roman" w:cs="Times New Roman"/>
        </w:rPr>
        <w:t>: 439–446. doi:10.32614/RJ-2018-009</w:t>
      </w:r>
    </w:p>
    <w:p w14:paraId="7559736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sidRPr="007418CF">
        <w:rPr>
          <w:rFonts w:ascii="Times New Roman" w:hAnsi="Times New Roman" w:cs="Times New Roman"/>
          <w:b/>
          <w:bCs/>
        </w:rPr>
        <w:t>58</w:t>
      </w:r>
      <w:r w:rsidRPr="007418CF">
        <w:rPr>
          <w:rFonts w:ascii="Times New Roman" w:hAnsi="Times New Roman" w:cs="Times New Roman"/>
        </w:rPr>
        <w:t>: 1144–1151. doi:10.1016/j.marpolbul.2009.04.004</w:t>
      </w:r>
    </w:p>
    <w:p w14:paraId="03AD8A6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Powers, S. M., T. W. Bruulsema, T. P. Burt, and others. 2016. Long-term accumulation and transport of anthropogenic phosphorus in three river basins. Nature Geoscience </w:t>
      </w:r>
      <w:r w:rsidRPr="007418CF">
        <w:rPr>
          <w:rFonts w:ascii="Times New Roman" w:hAnsi="Times New Roman" w:cs="Times New Roman"/>
          <w:b/>
          <w:bCs/>
        </w:rPr>
        <w:t>9</w:t>
      </w:r>
      <w:r w:rsidRPr="007418CF">
        <w:rPr>
          <w:rFonts w:ascii="Times New Roman" w:hAnsi="Times New Roman" w:cs="Times New Roman"/>
        </w:rPr>
        <w:t>: 353–356. doi:10.1038/ngeo2693</w:t>
      </w:r>
    </w:p>
    <w:p w14:paraId="33A2F2E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R Core Team. 2019. R: A Language and Environment for Statistical Computing,.</w:t>
      </w:r>
    </w:p>
    <w:p w14:paraId="0D4E245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del Rey, Z. R., E. F. Granek, and B. A. Buckley. 2011. Expression of HSP70 in Mytilus californianus following exposure to caffeine. Ecotoxicology </w:t>
      </w:r>
      <w:r w:rsidRPr="007418CF">
        <w:rPr>
          <w:rFonts w:ascii="Times New Roman" w:hAnsi="Times New Roman" w:cs="Times New Roman"/>
          <w:b/>
          <w:bCs/>
        </w:rPr>
        <w:t>20</w:t>
      </w:r>
      <w:r w:rsidRPr="007418CF">
        <w:rPr>
          <w:rFonts w:ascii="Times New Roman" w:hAnsi="Times New Roman" w:cs="Times New Roman"/>
        </w:rPr>
        <w:t>: 855–861. doi:10.1007/s10646-011-0649-6</w:t>
      </w:r>
    </w:p>
    <w:p w14:paraId="09D5314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sidRPr="007418CF">
        <w:rPr>
          <w:rFonts w:ascii="Times New Roman" w:hAnsi="Times New Roman" w:cs="Times New Roman"/>
          <w:b/>
          <w:bCs/>
        </w:rPr>
        <w:t>34</w:t>
      </w:r>
      <w:r w:rsidRPr="007418CF">
        <w:rPr>
          <w:rFonts w:ascii="Times New Roman" w:hAnsi="Times New Roman" w:cs="Times New Roman"/>
        </w:rPr>
        <w:t>: 513–531. doi:10.1080/02705060.2019.1629546</w:t>
      </w:r>
    </w:p>
    <w:p w14:paraId="52D0BE3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Richmond, E. K., E. J. Rosi, D. M. Walters, J. Fick, S. K. Hamilton, T. Brodin, A. Sundelin, and M. R. Grace. 2018. A diverse suite of pharmaceuticals contaminates stream and riparian food webs. Nature Communications </w:t>
      </w:r>
      <w:r w:rsidRPr="007418CF">
        <w:rPr>
          <w:rFonts w:ascii="Times New Roman" w:hAnsi="Times New Roman" w:cs="Times New Roman"/>
          <w:b/>
          <w:bCs/>
        </w:rPr>
        <w:t>9</w:t>
      </w:r>
      <w:r w:rsidRPr="007418CF">
        <w:rPr>
          <w:rFonts w:ascii="Times New Roman" w:hAnsi="Times New Roman" w:cs="Times New Roman"/>
        </w:rPr>
        <w:t>: 4491. doi:10.1038/s41467-018-06822-w</w:t>
      </w:r>
    </w:p>
    <w:p w14:paraId="2D1F52F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Risk, M. J., B. E. Lapointe, O. A. Sherwood, and B. J. Bedford. 2009. The use of δ15N in assessing sewage stress on coral reefs. Marine Pollution Bulletin </w:t>
      </w:r>
      <w:r w:rsidRPr="007418CF">
        <w:rPr>
          <w:rFonts w:ascii="Times New Roman" w:hAnsi="Times New Roman" w:cs="Times New Roman"/>
          <w:b/>
          <w:bCs/>
        </w:rPr>
        <w:t>58</w:t>
      </w:r>
      <w:r w:rsidRPr="007418CF">
        <w:rPr>
          <w:rFonts w:ascii="Times New Roman" w:hAnsi="Times New Roman" w:cs="Times New Roman"/>
        </w:rPr>
        <w:t>: 793–802. doi:10.1016/j.marpolbul.2009.02.008</w:t>
      </w:r>
    </w:p>
    <w:p w14:paraId="25BEFD5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Robson, S. V., E. J. Rosi, E. K. Richmond, and M. R. Grace. 2020. Environmental concentrations of pharmaceuticals alter metabolism, denitrification, and diatom assemblages in artificial streams. Freshwater Science </w:t>
      </w:r>
      <w:r w:rsidRPr="007418CF">
        <w:rPr>
          <w:rFonts w:ascii="Times New Roman" w:hAnsi="Times New Roman" w:cs="Times New Roman"/>
          <w:b/>
          <w:bCs/>
        </w:rPr>
        <w:t>39</w:t>
      </w:r>
      <w:r w:rsidRPr="007418CF">
        <w:rPr>
          <w:rFonts w:ascii="Times New Roman" w:hAnsi="Times New Roman" w:cs="Times New Roman"/>
        </w:rPr>
        <w:t>: 256–267. doi:10.1086/708893</w:t>
      </w:r>
    </w:p>
    <w:p w14:paraId="2B0AA9A2"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Romera-Castillo, C., M. Pinto, T. M. Langer, X. A. Álvarez-Salgado, and G. J. Herndl. 2018. Dissolved organic carbon leaching from plastics stimulates microbial activity in the ocean. Nat Commun </w:t>
      </w:r>
      <w:r w:rsidRPr="007418CF">
        <w:rPr>
          <w:rFonts w:ascii="Times New Roman" w:hAnsi="Times New Roman" w:cs="Times New Roman"/>
          <w:b/>
          <w:bCs/>
        </w:rPr>
        <w:t>9</w:t>
      </w:r>
      <w:r w:rsidRPr="007418CF">
        <w:rPr>
          <w:rFonts w:ascii="Times New Roman" w:hAnsi="Times New Roman" w:cs="Times New Roman"/>
        </w:rPr>
        <w:t>: 1–7. doi:10.1038/s41467-018-03798-5</w:t>
      </w:r>
    </w:p>
    <w:p w14:paraId="531A855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Rosenberger, E. E., S. E. Hampton, S. C. Fradkin, and B. P. Kennedy. 2008. Effects of shoreline development on the nearshore environment in large deep oligotrophic lakes. Freshwater Biology </w:t>
      </w:r>
      <w:r w:rsidRPr="007418CF">
        <w:rPr>
          <w:rFonts w:ascii="Times New Roman" w:hAnsi="Times New Roman" w:cs="Times New Roman"/>
          <w:b/>
          <w:bCs/>
        </w:rPr>
        <w:t>53</w:t>
      </w:r>
      <w:r w:rsidRPr="007418CF">
        <w:rPr>
          <w:rFonts w:ascii="Times New Roman" w:hAnsi="Times New Roman" w:cs="Times New Roman"/>
        </w:rPr>
        <w:t>: 1673–1691. doi:10.1111/j.1365-2427.2008.01990.x</w:t>
      </w:r>
    </w:p>
    <w:p w14:paraId="3B79499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Rosi-Marshall, E. J., D. W. Kincaid, H. A. Bechtold, T. V. Royer, M. Rojas, and J. J. Kelly. 2013. Pharmaceuticals suppress algal growth and microbial respiration and alter bacterial communities in stream biofilms. Ecological Applications </w:t>
      </w:r>
      <w:r w:rsidRPr="007418CF">
        <w:rPr>
          <w:rFonts w:ascii="Times New Roman" w:hAnsi="Times New Roman" w:cs="Times New Roman"/>
          <w:b/>
          <w:bCs/>
        </w:rPr>
        <w:t>23</w:t>
      </w:r>
      <w:r w:rsidRPr="007418CF">
        <w:rPr>
          <w:rFonts w:ascii="Times New Roman" w:hAnsi="Times New Roman" w:cs="Times New Roman"/>
        </w:rPr>
        <w:t>: 583–593. doi:10.1890/12-0491.1</w:t>
      </w:r>
    </w:p>
    <w:p w14:paraId="370A206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Rosi-Marshall, E. J., and T. V. Royer. 2012. Pharmaceutical Compounds and Ecosystem Function: An Emerging Research Challenge for Aquatic Ecologists. Ecosystems </w:t>
      </w:r>
      <w:r w:rsidRPr="007418CF">
        <w:rPr>
          <w:rFonts w:ascii="Times New Roman" w:hAnsi="Times New Roman" w:cs="Times New Roman"/>
          <w:b/>
          <w:bCs/>
        </w:rPr>
        <w:t>15</w:t>
      </w:r>
      <w:r w:rsidRPr="007418CF">
        <w:rPr>
          <w:rFonts w:ascii="Times New Roman" w:hAnsi="Times New Roman" w:cs="Times New Roman"/>
        </w:rPr>
        <w:t>: 867–880. doi:10.1007/s10021-012-9553-z</w:t>
      </w:r>
    </w:p>
    <w:p w14:paraId="1A898F0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Sargent, J. R., and S. Falk-Petersen. 1988. The lipid biochemistry of calanoid copepods. Hydrobiologia </w:t>
      </w:r>
      <w:r w:rsidRPr="007418CF">
        <w:rPr>
          <w:rFonts w:ascii="Times New Roman" w:hAnsi="Times New Roman" w:cs="Times New Roman"/>
          <w:b/>
          <w:bCs/>
        </w:rPr>
        <w:t>167–168</w:t>
      </w:r>
      <w:r w:rsidRPr="007418CF">
        <w:rPr>
          <w:rFonts w:ascii="Times New Roman" w:hAnsi="Times New Roman" w:cs="Times New Roman"/>
        </w:rPr>
        <w:t>: 101–114. doi:10.1007/BF00026297</w:t>
      </w:r>
    </w:p>
    <w:p w14:paraId="2A41765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Savage, C., and R. Elmgren. 2004. MACROALGAL (FUCUS VESICULOSUS) δ15N VALUES TRACE DECREASE IN SEWAGE INFLUENCE. Ecological Applications </w:t>
      </w:r>
      <w:r w:rsidRPr="007418CF">
        <w:rPr>
          <w:rFonts w:ascii="Times New Roman" w:hAnsi="Times New Roman" w:cs="Times New Roman"/>
          <w:b/>
          <w:bCs/>
        </w:rPr>
        <w:t>14</w:t>
      </w:r>
      <w:r w:rsidRPr="007418CF">
        <w:rPr>
          <w:rFonts w:ascii="Times New Roman" w:hAnsi="Times New Roman" w:cs="Times New Roman"/>
        </w:rPr>
        <w:t>: 517–526. doi:10.1890/02-5396</w:t>
      </w:r>
    </w:p>
    <w:p w14:paraId="2C66675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Schram, J. B., J. N. Kobelt, M. N. Dethier, and A. W. E. Galloway. 2018. Trophic Transfer of Macroalgal Fatty Acids in Two Urchin Species: Digestion, Egestion, and Tissue Building. Front. Ecol. Evol. </w:t>
      </w:r>
      <w:r w:rsidRPr="007418CF">
        <w:rPr>
          <w:rFonts w:ascii="Times New Roman" w:hAnsi="Times New Roman" w:cs="Times New Roman"/>
          <w:b/>
          <w:bCs/>
        </w:rPr>
        <w:t>6</w:t>
      </w:r>
      <w:r w:rsidRPr="007418CF">
        <w:rPr>
          <w:rFonts w:ascii="Times New Roman" w:hAnsi="Times New Roman" w:cs="Times New Roman"/>
        </w:rPr>
        <w:t>. doi:10.3389/fevo.2018.00083</w:t>
      </w:r>
    </w:p>
    <w:p w14:paraId="6F9725C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Shishlyannikov, S. M., A. A. Nikonova, Y. S. Bukin, and A. G. Gorshkov. 2018. Fatty acid trophic markers in Lake Baikal phytoplankton: A comparison of endemic and cosmopolitan diatom-dominated phytoplankton assemblages. Ecological Indicators </w:t>
      </w:r>
      <w:r w:rsidRPr="007418CF">
        <w:rPr>
          <w:rFonts w:ascii="Times New Roman" w:hAnsi="Times New Roman" w:cs="Times New Roman"/>
          <w:b/>
          <w:bCs/>
        </w:rPr>
        <w:t>85</w:t>
      </w:r>
      <w:r w:rsidRPr="007418CF">
        <w:rPr>
          <w:rFonts w:ascii="Times New Roman" w:hAnsi="Times New Roman" w:cs="Times New Roman"/>
        </w:rPr>
        <w:t>: 878–886. doi:10.1016/j.ecolind.2017.11.052</w:t>
      </w:r>
    </w:p>
    <w:p w14:paraId="1490635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023EB3D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Slowikowski, K. 2019. ggrepel: Automatically Position Non-Overlapping Text Labels with “ggplot2,.”</w:t>
      </w:r>
    </w:p>
    <w:p w14:paraId="3A85959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Smith, V. H., G. D. Tilman, and J. C. Nekola. 1999. Eutrophication: impacts of excess nutrient inputs on freshwater, marine, and terrestrial ecosystems. Environmental Pollution </w:t>
      </w:r>
      <w:r w:rsidRPr="007418CF">
        <w:rPr>
          <w:rFonts w:ascii="Times New Roman" w:hAnsi="Times New Roman" w:cs="Times New Roman"/>
          <w:b/>
          <w:bCs/>
        </w:rPr>
        <w:t>100</w:t>
      </w:r>
      <w:r w:rsidRPr="007418CF">
        <w:rPr>
          <w:rFonts w:ascii="Times New Roman" w:hAnsi="Times New Roman" w:cs="Times New Roman"/>
        </w:rPr>
        <w:t>: 179–196. doi:10.1016/S0269-7491(99)00091-3</w:t>
      </w:r>
    </w:p>
    <w:p w14:paraId="31C8D04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Sneath, P. H. A., and R. R. Sokal. 1973. Numerical Taxonomy: The Principles and Practice of Numerical Classification, W. H. Freeman.</w:t>
      </w:r>
    </w:p>
    <w:p w14:paraId="7FEBC98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Steinmetz, Z., C. Wollmann, M. Schaefer, and others. 2016. Plastic mulching in agriculture. Trading short-term agronomic benefits for long-term soil degradation? Science of The Total Environment </w:t>
      </w:r>
      <w:r w:rsidRPr="007418CF">
        <w:rPr>
          <w:rFonts w:ascii="Times New Roman" w:hAnsi="Times New Roman" w:cs="Times New Roman"/>
          <w:b/>
          <w:bCs/>
        </w:rPr>
        <w:t>550</w:t>
      </w:r>
      <w:r w:rsidRPr="007418CF">
        <w:rPr>
          <w:rFonts w:ascii="Times New Roman" w:hAnsi="Times New Roman" w:cs="Times New Roman"/>
        </w:rPr>
        <w:t>: 690–705. doi:10.1016/j.scitotenv.2016.01.153</w:t>
      </w:r>
    </w:p>
    <w:p w14:paraId="13A00D2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Stoddard, J. L., J. Van Sickle, A. T. Herlihy, J. Brahney, S. Paulsen, D. V. Peck, R. Mitchell, and A. I. Pollard. 2016. Continental-Scale Increase in Lake and Stream Phosphorus: Are Oligotrophic Systems Disappearing in the United States? Environ. Sci. Technol. </w:t>
      </w:r>
      <w:r w:rsidRPr="007418CF">
        <w:rPr>
          <w:rFonts w:ascii="Times New Roman" w:hAnsi="Times New Roman" w:cs="Times New Roman"/>
          <w:b/>
          <w:bCs/>
        </w:rPr>
        <w:t>50</w:t>
      </w:r>
      <w:r w:rsidRPr="007418CF">
        <w:rPr>
          <w:rFonts w:ascii="Times New Roman" w:hAnsi="Times New Roman" w:cs="Times New Roman"/>
        </w:rPr>
        <w:t>: 3409–3415. doi:10.1021/acs.est.5b05950</w:t>
      </w:r>
    </w:p>
    <w:p w14:paraId="7E26410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Sumner, M. D. 2019. spdplyr: Data Manipulation Verbs for the Spatial Classes,.</w:t>
      </w:r>
    </w:p>
    <w:p w14:paraId="1C988C0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Suzuki, R., Y. Terada, and H. Shimodaira. 2019. pvclust: Hierarchical Clustering with P-Values via Multiscale Bootstrap Resampling,.</w:t>
      </w:r>
    </w:p>
    <w:p w14:paraId="2341635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Swamikannu, X., and K. D. Hoagland. 1989. Effects of Snail Grazing on the Diversity and Structure of a Periphyton Community in a Eutrophic Pond. Can. J. Fish. Aquat. Sci. </w:t>
      </w:r>
      <w:r w:rsidRPr="007418CF">
        <w:rPr>
          <w:rFonts w:ascii="Times New Roman" w:hAnsi="Times New Roman" w:cs="Times New Roman"/>
          <w:b/>
          <w:bCs/>
        </w:rPr>
        <w:t>46</w:t>
      </w:r>
      <w:r w:rsidRPr="007418CF">
        <w:rPr>
          <w:rFonts w:ascii="Times New Roman" w:hAnsi="Times New Roman" w:cs="Times New Roman"/>
        </w:rPr>
        <w:t>: 1698–1704. doi:10.1139/f89-215</w:t>
      </w:r>
    </w:p>
    <w:p w14:paraId="1E8C657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Swann, G. E. A., V. N. Panizzo, S. Piccolroaz, and others. 2020. Changing nutrient cycling in Lake Baikal, the world’s oldest lake. PNAS </w:t>
      </w:r>
      <w:r w:rsidRPr="007418CF">
        <w:rPr>
          <w:rFonts w:ascii="Times New Roman" w:hAnsi="Times New Roman" w:cs="Times New Roman"/>
          <w:b/>
          <w:bCs/>
        </w:rPr>
        <w:t>117</w:t>
      </w:r>
      <w:r w:rsidRPr="007418CF">
        <w:rPr>
          <w:rFonts w:ascii="Times New Roman" w:hAnsi="Times New Roman" w:cs="Times New Roman"/>
        </w:rPr>
        <w:t>: 27211–27217. doi:10.1073/pnas.2013181117</w:t>
      </w:r>
    </w:p>
    <w:p w14:paraId="0B1E02F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Taipale, S., U. Strandberg, E. Peltomaa, A. W. E. Galloway, A. Ojala, and M. T. Brett. 2013. Fatty acid composition as biomarkers of freshwater microalgae: analysis of 37 strains of microalgae in 22 genera and in seven classes. Aquatic Microbial Ecology </w:t>
      </w:r>
      <w:r w:rsidRPr="007418CF">
        <w:rPr>
          <w:rFonts w:ascii="Times New Roman" w:hAnsi="Times New Roman" w:cs="Times New Roman"/>
          <w:b/>
          <w:bCs/>
        </w:rPr>
        <w:t>71</w:t>
      </w:r>
      <w:r w:rsidRPr="007418CF">
        <w:rPr>
          <w:rFonts w:ascii="Times New Roman" w:hAnsi="Times New Roman" w:cs="Times New Roman"/>
        </w:rPr>
        <w:t>: 165–178. doi:10.3354/ame01671</w:t>
      </w:r>
    </w:p>
    <w:p w14:paraId="19648B0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Takhteev, V. V., and D. I. Didorenko. 2015. Fauna and ecology of amphipods of Lake Baikal: A Training manual, V.B. Sochava Institute of Geography SB RAS.</w:t>
      </w:r>
    </w:p>
    <w:p w14:paraId="4137834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Timoshkin, O. A., M. V. Moore, N. N. Kulikova, and others. 2018. Groundwater contamination by sewage causes benthic algal outbreaks in the littoral zone of Lake Baikal (East Siberia). Journal of Great Lakes Research. doi:10.1016/j.jglr.2018.01.008</w:t>
      </w:r>
    </w:p>
    <w:p w14:paraId="09B544C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Timoshkin, O. A., D. P. Samsonov, M. Yamamuro, and others. 2016. Rapid ecological change in the coastal zone of Lake Baikal (East Siberia): Is the site of the world’s greatest freshwater </w:t>
      </w:r>
      <w:r w:rsidRPr="007418CF">
        <w:rPr>
          <w:rFonts w:ascii="Times New Roman" w:hAnsi="Times New Roman" w:cs="Times New Roman"/>
        </w:rPr>
        <w:lastRenderedPageBreak/>
        <w:t xml:space="preserve">biodiversity in danger? Journal of Great Lakes Research </w:t>
      </w:r>
      <w:r w:rsidRPr="007418CF">
        <w:rPr>
          <w:rFonts w:ascii="Times New Roman" w:hAnsi="Times New Roman" w:cs="Times New Roman"/>
          <w:b/>
          <w:bCs/>
        </w:rPr>
        <w:t>42</w:t>
      </w:r>
      <w:r w:rsidRPr="007418CF">
        <w:rPr>
          <w:rFonts w:ascii="Times New Roman" w:hAnsi="Times New Roman" w:cs="Times New Roman"/>
        </w:rPr>
        <w:t>: 487–497. doi:10.1016/j.jglr.2016.02.011</w:t>
      </w:r>
    </w:p>
    <w:p w14:paraId="0A1BEF9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Tong, Y., M. Wang, J. Peñuelas, and others. 2020. Improvement in municipal wastewater treatment alters lake nitrogen to phosphorus ratios in populated regions. Proc Natl Acad Sci USA </w:t>
      </w:r>
      <w:r w:rsidRPr="007418CF">
        <w:rPr>
          <w:rFonts w:ascii="Times New Roman" w:hAnsi="Times New Roman" w:cs="Times New Roman"/>
          <w:b/>
          <w:bCs/>
        </w:rPr>
        <w:t>117</w:t>
      </w:r>
      <w:r w:rsidRPr="007418CF">
        <w:rPr>
          <w:rFonts w:ascii="Times New Roman" w:hAnsi="Times New Roman" w:cs="Times New Roman"/>
        </w:rPr>
        <w:t>: 11566–11572. doi:10.1073/pnas.1920759117</w:t>
      </w:r>
    </w:p>
    <w:p w14:paraId="6CC34C4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Tornqvist, R., J. Jarsjo, J. Pietron, A. Bring, P. Rogberg, S. M. Asokan, and G. Destouni. 2014. Evolution of the hydro-climate system in the Lake Baikal basin. Journal of Hydrology </w:t>
      </w:r>
      <w:r w:rsidRPr="007418CF">
        <w:rPr>
          <w:rFonts w:ascii="Times New Roman" w:hAnsi="Times New Roman" w:cs="Times New Roman"/>
          <w:b/>
          <w:bCs/>
        </w:rPr>
        <w:t>519</w:t>
      </w:r>
      <w:r w:rsidRPr="007418CF">
        <w:rPr>
          <w:rFonts w:ascii="Times New Roman" w:hAnsi="Times New Roman" w:cs="Times New Roman"/>
        </w:rPr>
        <w:t>: 1953–1962. doi:10.1016/j.jhydrol.2014.09.074</w:t>
      </w:r>
    </w:p>
    <w:p w14:paraId="1B51D9C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Turetsky, M. R., R. K. Wieder, C. J. Williams, and D. H. Vitt. 2000. Organic matter accumulation, peat chemistry, and permafrost melting in peatlands of boreal Alberta. Écoscience </w:t>
      </w:r>
      <w:r w:rsidRPr="007418CF">
        <w:rPr>
          <w:rFonts w:ascii="Times New Roman" w:hAnsi="Times New Roman" w:cs="Times New Roman"/>
          <w:b/>
          <w:bCs/>
        </w:rPr>
        <w:t>7</w:t>
      </w:r>
      <w:r w:rsidRPr="007418CF">
        <w:rPr>
          <w:rFonts w:ascii="Times New Roman" w:hAnsi="Times New Roman" w:cs="Times New Roman"/>
        </w:rPr>
        <w:t>: 115–122. doi:10.1080/11956860.2000.11682608</w:t>
      </w:r>
    </w:p>
    <w:p w14:paraId="2E1D1BC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Veloza, A. J., F.-L. E. Chu, and K. W. Tang. 2006. Trophic modification of essential fatty acids by heterotrophic protists and its effects on the fatty acid composition of the copepod Acartia tonsa. Marine Biology </w:t>
      </w:r>
      <w:r w:rsidRPr="007418CF">
        <w:rPr>
          <w:rFonts w:ascii="Times New Roman" w:hAnsi="Times New Roman" w:cs="Times New Roman"/>
          <w:b/>
          <w:bCs/>
        </w:rPr>
        <w:t>148</w:t>
      </w:r>
      <w:r w:rsidRPr="007418CF">
        <w:rPr>
          <w:rFonts w:ascii="Times New Roman" w:hAnsi="Times New Roman" w:cs="Times New Roman"/>
        </w:rPr>
        <w:t>: 779–788. doi:10.1007/s00227-005-0123-1</w:t>
      </w:r>
    </w:p>
    <w:p w14:paraId="2DBFBC1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Volkova, E. A., N. A. Bondarenko, and O. A. Timoshkin. 2018. Morphotaxonomy, distribution and abundance of </w:t>
      </w:r>
      <w:r w:rsidRPr="007418CF">
        <w:rPr>
          <w:rFonts w:ascii="Times New Roman" w:hAnsi="Times New Roman" w:cs="Times New Roman"/>
          <w:i/>
          <w:iCs/>
        </w:rPr>
        <w:t>Spirogyra</w:t>
      </w:r>
      <w:r w:rsidRPr="007418CF">
        <w:rPr>
          <w:rFonts w:ascii="Times New Roman" w:hAnsi="Times New Roman" w:cs="Times New Roman"/>
        </w:rPr>
        <w:t xml:space="preserve"> (Zygnematophyceae, Charophyta) in Lake Baikal, East Siberia. Phycologia </w:t>
      </w:r>
      <w:r w:rsidRPr="007418CF">
        <w:rPr>
          <w:rFonts w:ascii="Times New Roman" w:hAnsi="Times New Roman" w:cs="Times New Roman"/>
          <w:b/>
          <w:bCs/>
        </w:rPr>
        <w:t>57</w:t>
      </w:r>
      <w:r w:rsidRPr="007418CF">
        <w:rPr>
          <w:rFonts w:ascii="Times New Roman" w:hAnsi="Times New Roman" w:cs="Times New Roman"/>
        </w:rPr>
        <w:t>: 298–308. doi:10.2216/17-69.1</w:t>
      </w:r>
    </w:p>
    <w:p w14:paraId="2F9FC8E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de Vries, J. 1972. Soil Filtration of Wastewater Effluent and the Mechanism of Pore Clogging. Journal (Water Pollution Control Federation) </w:t>
      </w:r>
      <w:r w:rsidRPr="007418CF">
        <w:rPr>
          <w:rFonts w:ascii="Times New Roman" w:hAnsi="Times New Roman" w:cs="Times New Roman"/>
          <w:b/>
          <w:bCs/>
        </w:rPr>
        <w:t>44</w:t>
      </w:r>
      <w:r w:rsidRPr="007418CF">
        <w:rPr>
          <w:rFonts w:ascii="Times New Roman" w:hAnsi="Times New Roman" w:cs="Times New Roman"/>
        </w:rPr>
        <w:t>: 565–573.</w:t>
      </w:r>
    </w:p>
    <w:p w14:paraId="1FEAF3C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Wang, W., and J. Wang. 2018. Investigation of microplastics in aquatic environments: An overview of the methods used, from field sampling to laboratory analysis. TrAC Trends in Analytical Chemistry </w:t>
      </w:r>
      <w:r w:rsidRPr="007418CF">
        <w:rPr>
          <w:rFonts w:ascii="Times New Roman" w:hAnsi="Times New Roman" w:cs="Times New Roman"/>
          <w:b/>
          <w:bCs/>
        </w:rPr>
        <w:t>108</w:t>
      </w:r>
      <w:r w:rsidRPr="007418CF">
        <w:rPr>
          <w:rFonts w:ascii="Times New Roman" w:hAnsi="Times New Roman" w:cs="Times New Roman"/>
        </w:rPr>
        <w:t>: 195–202. doi:10.1016/j.trac.2018.08.026</w:t>
      </w:r>
    </w:p>
    <w:p w14:paraId="1396D31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Wayland, M., and K. A. Hobson. 2001. Stable carbon, nitrogen, and sulfur isotope ratios in riparian food webs on rivers receiving sewage and pulp-mill effluents. Can. J. Zool. </w:t>
      </w:r>
      <w:r w:rsidRPr="007418CF">
        <w:rPr>
          <w:rFonts w:ascii="Times New Roman" w:hAnsi="Times New Roman" w:cs="Times New Roman"/>
          <w:b/>
          <w:bCs/>
        </w:rPr>
        <w:t>79</w:t>
      </w:r>
      <w:r w:rsidRPr="007418CF">
        <w:rPr>
          <w:rFonts w:ascii="Times New Roman" w:hAnsi="Times New Roman" w:cs="Times New Roman"/>
        </w:rPr>
        <w:t>: 5–15. doi:10.1139/z00-169</w:t>
      </w:r>
    </w:p>
    <w:p w14:paraId="1C2BE8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Wickham, H., M. Averick, J. Bryan, and others. 2019. Welcome to the tidyverse. Journal of Open Source Software </w:t>
      </w:r>
      <w:r w:rsidRPr="007418CF">
        <w:rPr>
          <w:rFonts w:ascii="Times New Roman" w:hAnsi="Times New Roman" w:cs="Times New Roman"/>
          <w:b/>
          <w:bCs/>
        </w:rPr>
        <w:t>4</w:t>
      </w:r>
      <w:r w:rsidRPr="007418CF">
        <w:rPr>
          <w:rFonts w:ascii="Times New Roman" w:hAnsi="Times New Roman" w:cs="Times New Roman"/>
        </w:rPr>
        <w:t>: 1686. doi:10.21105/joss.01686</w:t>
      </w:r>
    </w:p>
    <w:p w14:paraId="5B7E835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Wilke, C. O. 2019. cowplot: Streamlined Plot Theme and Plot Annotations for “ggplot2,.”</w:t>
      </w:r>
    </w:p>
    <w:p w14:paraId="1F82747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Wilke, C. O. 2020. ggtext: Improved Text Rendering Support for “ggplot2,.”</w:t>
      </w:r>
    </w:p>
    <w:p w14:paraId="6ABB698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Yang, Y., W. Song, H. Lin, W. Wang, L. Du, and W. Xing. 2018. Antibiotics and antibiotic resistance genes in global lakes: A review and meta-analysis. Environment International </w:t>
      </w:r>
      <w:r w:rsidRPr="007418CF">
        <w:rPr>
          <w:rFonts w:ascii="Times New Roman" w:hAnsi="Times New Roman" w:cs="Times New Roman"/>
          <w:b/>
          <w:bCs/>
        </w:rPr>
        <w:t>116</w:t>
      </w:r>
      <w:r w:rsidRPr="007418CF">
        <w:rPr>
          <w:rFonts w:ascii="Times New Roman" w:hAnsi="Times New Roman" w:cs="Times New Roman"/>
        </w:rPr>
        <w:t>: 60–73. doi:10.1016/j.envint.2018.04.011</w:t>
      </w:r>
    </w:p>
    <w:p w14:paraId="32CC278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Yang, Y.-Y., G. S. Toor, P. C. Wilson, and C. F. Williams. 2016. Septic systems as hot-spots of pollutants in the environment: Fate and mass balance of micropollutants in septic drainfields. Science of The Total Environment </w:t>
      </w:r>
      <w:r w:rsidRPr="007418CF">
        <w:rPr>
          <w:rFonts w:ascii="Times New Roman" w:hAnsi="Times New Roman" w:cs="Times New Roman"/>
          <w:b/>
          <w:bCs/>
        </w:rPr>
        <w:t>566–567</w:t>
      </w:r>
      <w:r w:rsidRPr="007418CF">
        <w:rPr>
          <w:rFonts w:ascii="Times New Roman" w:hAnsi="Times New Roman" w:cs="Times New Roman"/>
        </w:rPr>
        <w:t>: 1535–1544. doi:10.1016/j.scitotenv.2016.06.043</w:t>
      </w:r>
    </w:p>
    <w:p w14:paraId="5D15247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York, J. K., G. Tomasky, I. Valiela, and D. J. Repeta. 2007. Stable isotopic detection of ammonium and nitrate assimilation by phytoplankton in the Waquoit Bay estuarine system. Limnology and Oceanography </w:t>
      </w:r>
      <w:r w:rsidRPr="007418CF">
        <w:rPr>
          <w:rFonts w:ascii="Times New Roman" w:hAnsi="Times New Roman" w:cs="Times New Roman"/>
          <w:b/>
          <w:bCs/>
        </w:rPr>
        <w:t>52</w:t>
      </w:r>
      <w:r w:rsidRPr="007418CF">
        <w:rPr>
          <w:rFonts w:ascii="Times New Roman" w:hAnsi="Times New Roman" w:cs="Times New Roman"/>
        </w:rPr>
        <w:t>: 144–155. doi:10.4319/lo.2007.52.1.0144</w:t>
      </w:r>
    </w:p>
    <w:p w14:paraId="0F24821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Yoshida, T., T. Sekino, M. Genkai-Kato, and others. 2003. Seasonal dynamics of primary production in the pelagic zone of southern Lake Baikal. Limnology </w:t>
      </w:r>
      <w:r w:rsidRPr="007418CF">
        <w:rPr>
          <w:rFonts w:ascii="Times New Roman" w:hAnsi="Times New Roman" w:cs="Times New Roman"/>
          <w:b/>
          <w:bCs/>
        </w:rPr>
        <w:t>4</w:t>
      </w:r>
      <w:r w:rsidRPr="007418CF">
        <w:rPr>
          <w:rFonts w:ascii="Times New Roman" w:hAnsi="Times New Roman" w:cs="Times New Roman"/>
        </w:rPr>
        <w:t>: 53–62. doi:10.1007/s10201-002-0089-3</w:t>
      </w:r>
    </w:p>
    <w:p w14:paraId="06A02B5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Yoshii, K. 1999. Stable isotope analyses of benthic organisms in Lake Baikal. Hydrobiologia </w:t>
      </w:r>
      <w:r w:rsidRPr="007418CF">
        <w:rPr>
          <w:rFonts w:ascii="Times New Roman" w:hAnsi="Times New Roman" w:cs="Times New Roman"/>
          <w:b/>
          <w:bCs/>
        </w:rPr>
        <w:t>411</w:t>
      </w:r>
      <w:r w:rsidRPr="007418CF">
        <w:rPr>
          <w:rFonts w:ascii="Times New Roman" w:hAnsi="Times New Roman" w:cs="Times New Roman"/>
        </w:rPr>
        <w:t>: 145–159.</w:t>
      </w:r>
    </w:p>
    <w:p w14:paraId="49AB60C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2016a. Methods for determination of nitrogen-containing matters (with corrections) (Методы определения азотсодержащих веществ (с Поправками)).</w:t>
      </w:r>
    </w:p>
    <w:p w14:paraId="4EAD7B2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2016b. Methods for determination of phosphorus-containing matters (with corrections) (Методы определения фосфорсодержащих веществ).</w:t>
      </w:r>
    </w:p>
    <w:p w14:paraId="705A697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05DFE63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w:t>
      </w:r>
      <w:bookmarkStart w:id="2" w:name="_GoBack"/>
      <w:bookmarkEnd w:id="2"/>
      <w:r w:rsidRPr="007418CF">
        <w:rPr>
          <w:rFonts w:ascii="Times New Roman" w:eastAsia="Times New Roman" w:hAnsi="Times New Roman" w:cs="Times New Roman"/>
          <w:sz w:val="24"/>
          <w:szCs w:val="24"/>
        </w:rPr>
        <w:t>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6A4DDE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77777777"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r w:rsidR="00F233B5" w:rsidRPr="007418CF">
        <w:rPr>
          <w:rFonts w:ascii="Times New Roman" w:hAnsi="Times New Roman" w:cs="Times New Roman"/>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Pr="007418CF" w:rsidRDefault="00F233B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Bolshie </w:t>
      </w:r>
      <w:proofErr w:type="spellStart"/>
      <w:r w:rsidRPr="007418CF">
        <w:rPr>
          <w:rFonts w:ascii="Times New Roman" w:eastAsia="Times New Roman" w:hAnsi="Times New Roman" w:cs="Times New Roman"/>
          <w:sz w:val="24"/>
          <w:szCs w:val="24"/>
        </w:rPr>
        <w:t>Koty</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Bolshoe</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Goloustnoe</w:t>
      </w:r>
      <w:proofErr w:type="spellEnd"/>
      <w:r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are located farther from </w:t>
      </w:r>
      <w:proofErr w:type="spellStart"/>
      <w:r w:rsidRPr="007418CF">
        <w:rPr>
          <w:rFonts w:ascii="Times New Roman" w:eastAsia="Times New Roman" w:hAnsi="Times New Roman" w:cs="Times New Roman"/>
          <w:sz w:val="24"/>
          <w:szCs w:val="24"/>
        </w:rPr>
        <w:t>Listvyanka’s</w:t>
      </w:r>
      <w:proofErr w:type="spellEnd"/>
      <w:r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3F5190">
        <w:tc>
          <w:tcPr>
            <w:tcW w:w="11962"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3F5190">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63"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51"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62"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56"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1"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567422" w:rsidRPr="007418CF" w14:paraId="4A41EE4C" w14:textId="77777777" w:rsidTr="003F5190">
        <w:tc>
          <w:tcPr>
            <w:tcW w:w="729" w:type="dxa"/>
            <w:vAlign w:val="bottom"/>
          </w:tcPr>
          <w:p w14:paraId="1C2CFE2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63" w:type="dxa"/>
            <w:vAlign w:val="bottom"/>
          </w:tcPr>
          <w:p w14:paraId="051F142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51" w:type="dxa"/>
            <w:vAlign w:val="bottom"/>
          </w:tcPr>
          <w:p w14:paraId="145605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432847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0.054</w:t>
            </w:r>
          </w:p>
        </w:tc>
        <w:tc>
          <w:tcPr>
            <w:tcW w:w="756" w:type="dxa"/>
            <w:vAlign w:val="bottom"/>
          </w:tcPr>
          <w:p w14:paraId="7B456FE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0CE1FA6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1E5EBA93" w14:textId="77777777" w:rsidTr="003F5190">
        <w:tc>
          <w:tcPr>
            <w:tcW w:w="729" w:type="dxa"/>
            <w:vAlign w:val="bottom"/>
          </w:tcPr>
          <w:p w14:paraId="5E5FA3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63" w:type="dxa"/>
            <w:vAlign w:val="bottom"/>
          </w:tcPr>
          <w:p w14:paraId="1607306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51" w:type="dxa"/>
            <w:vAlign w:val="bottom"/>
          </w:tcPr>
          <w:p w14:paraId="2CD800C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75A2E90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0.052</w:t>
            </w:r>
          </w:p>
        </w:tc>
        <w:tc>
          <w:tcPr>
            <w:tcW w:w="756" w:type="dxa"/>
            <w:vAlign w:val="bottom"/>
          </w:tcPr>
          <w:p w14:paraId="05D35CE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5DB6E55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8836019" w14:textId="77777777" w:rsidTr="003F5190">
        <w:tc>
          <w:tcPr>
            <w:tcW w:w="729" w:type="dxa"/>
            <w:vAlign w:val="bottom"/>
          </w:tcPr>
          <w:p w14:paraId="332865C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63" w:type="dxa"/>
            <w:vAlign w:val="bottom"/>
          </w:tcPr>
          <w:p w14:paraId="2FD47A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51" w:type="dxa"/>
            <w:vAlign w:val="bottom"/>
          </w:tcPr>
          <w:p w14:paraId="056B5A3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0271875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0.045</w:t>
            </w:r>
          </w:p>
        </w:tc>
        <w:tc>
          <w:tcPr>
            <w:tcW w:w="756" w:type="dxa"/>
            <w:vAlign w:val="bottom"/>
          </w:tcPr>
          <w:p w14:paraId="5860E7E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513EA5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373333FE" w14:textId="77777777" w:rsidTr="003F5190">
        <w:tc>
          <w:tcPr>
            <w:tcW w:w="729" w:type="dxa"/>
            <w:vAlign w:val="bottom"/>
          </w:tcPr>
          <w:p w14:paraId="530A736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63" w:type="dxa"/>
            <w:vAlign w:val="bottom"/>
          </w:tcPr>
          <w:p w14:paraId="52F910F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51" w:type="dxa"/>
            <w:vAlign w:val="bottom"/>
          </w:tcPr>
          <w:p w14:paraId="380D1E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A4EC93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w:t>
            </w:r>
          </w:p>
        </w:tc>
        <w:tc>
          <w:tcPr>
            <w:tcW w:w="756" w:type="dxa"/>
            <w:vAlign w:val="bottom"/>
          </w:tcPr>
          <w:p w14:paraId="6B89BA1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7494F07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7B6B44C3" w14:textId="77777777" w:rsidTr="003F5190">
        <w:tc>
          <w:tcPr>
            <w:tcW w:w="729" w:type="dxa"/>
            <w:vAlign w:val="bottom"/>
          </w:tcPr>
          <w:p w14:paraId="425E77C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63" w:type="dxa"/>
            <w:vAlign w:val="bottom"/>
          </w:tcPr>
          <w:p w14:paraId="3D260B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779B95E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26D2FB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0.0385</w:t>
            </w:r>
          </w:p>
        </w:tc>
        <w:tc>
          <w:tcPr>
            <w:tcW w:w="756" w:type="dxa"/>
            <w:vAlign w:val="bottom"/>
          </w:tcPr>
          <w:p w14:paraId="06FC324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3FD6D62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8F89A1B" w14:textId="77777777" w:rsidTr="003F5190">
        <w:tc>
          <w:tcPr>
            <w:tcW w:w="729" w:type="dxa"/>
            <w:vAlign w:val="bottom"/>
          </w:tcPr>
          <w:p w14:paraId="5D39F51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63" w:type="dxa"/>
            <w:vAlign w:val="bottom"/>
          </w:tcPr>
          <w:p w14:paraId="137C92E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2D1B909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1585C17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w:t>
            </w:r>
          </w:p>
        </w:tc>
        <w:tc>
          <w:tcPr>
            <w:tcW w:w="756" w:type="dxa"/>
            <w:vAlign w:val="bottom"/>
          </w:tcPr>
          <w:p w14:paraId="475B2A2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260B41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E03EF6B" w14:textId="77777777" w:rsidTr="003F5190">
        <w:tc>
          <w:tcPr>
            <w:tcW w:w="729" w:type="dxa"/>
            <w:vAlign w:val="bottom"/>
          </w:tcPr>
          <w:p w14:paraId="643CBD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63" w:type="dxa"/>
            <w:vAlign w:val="bottom"/>
          </w:tcPr>
          <w:p w14:paraId="094FD95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57518BB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E69AC4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0.061</w:t>
            </w:r>
          </w:p>
        </w:tc>
        <w:tc>
          <w:tcPr>
            <w:tcW w:w="756" w:type="dxa"/>
            <w:vAlign w:val="bottom"/>
          </w:tcPr>
          <w:p w14:paraId="670397A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3079676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DE90127" w14:textId="77777777" w:rsidTr="003F5190">
        <w:tc>
          <w:tcPr>
            <w:tcW w:w="729" w:type="dxa"/>
            <w:vAlign w:val="bottom"/>
          </w:tcPr>
          <w:p w14:paraId="6804B63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63" w:type="dxa"/>
            <w:vAlign w:val="bottom"/>
          </w:tcPr>
          <w:p w14:paraId="17CFF7E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51" w:type="dxa"/>
            <w:vAlign w:val="bottom"/>
          </w:tcPr>
          <w:p w14:paraId="20657C0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662" w:type="dxa"/>
            <w:vAlign w:val="bottom"/>
          </w:tcPr>
          <w:p w14:paraId="7053299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0.0375</w:t>
            </w:r>
          </w:p>
        </w:tc>
        <w:tc>
          <w:tcPr>
            <w:tcW w:w="756" w:type="dxa"/>
            <w:vAlign w:val="bottom"/>
          </w:tcPr>
          <w:p w14:paraId="416EC5D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4160CD9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4E4E414A" w14:textId="77777777" w:rsidTr="003F5190">
        <w:tc>
          <w:tcPr>
            <w:tcW w:w="729" w:type="dxa"/>
            <w:vAlign w:val="bottom"/>
          </w:tcPr>
          <w:p w14:paraId="5EDDF03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63" w:type="dxa"/>
            <w:vAlign w:val="bottom"/>
          </w:tcPr>
          <w:p w14:paraId="0355268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74B4CE6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662" w:type="dxa"/>
            <w:vAlign w:val="bottom"/>
          </w:tcPr>
          <w:p w14:paraId="575E534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0.0445</w:t>
            </w:r>
          </w:p>
        </w:tc>
        <w:tc>
          <w:tcPr>
            <w:tcW w:w="756" w:type="dxa"/>
            <w:vAlign w:val="bottom"/>
          </w:tcPr>
          <w:p w14:paraId="58AEAFA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6E22956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4B53F499" w14:textId="77777777" w:rsidTr="003F5190">
        <w:tc>
          <w:tcPr>
            <w:tcW w:w="729" w:type="dxa"/>
            <w:vAlign w:val="bottom"/>
          </w:tcPr>
          <w:p w14:paraId="2B2B9C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63" w:type="dxa"/>
            <w:vAlign w:val="bottom"/>
          </w:tcPr>
          <w:p w14:paraId="431F0A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18DEE49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39F4402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0.061</w:t>
            </w:r>
          </w:p>
        </w:tc>
        <w:tc>
          <w:tcPr>
            <w:tcW w:w="756" w:type="dxa"/>
            <w:vAlign w:val="bottom"/>
          </w:tcPr>
          <w:p w14:paraId="6A4E2D6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1" w:type="dxa"/>
            <w:vAlign w:val="bottom"/>
          </w:tcPr>
          <w:p w14:paraId="15CEF67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51DB59C1" w14:textId="77777777" w:rsidTr="003F5190">
        <w:tc>
          <w:tcPr>
            <w:tcW w:w="729" w:type="dxa"/>
            <w:vAlign w:val="bottom"/>
          </w:tcPr>
          <w:p w14:paraId="6EDB734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63" w:type="dxa"/>
            <w:vAlign w:val="bottom"/>
          </w:tcPr>
          <w:p w14:paraId="73E2B25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5AE00F4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0B679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0.1475</w:t>
            </w:r>
          </w:p>
        </w:tc>
        <w:tc>
          <w:tcPr>
            <w:tcW w:w="756" w:type="dxa"/>
            <w:vAlign w:val="bottom"/>
          </w:tcPr>
          <w:p w14:paraId="5371156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1" w:type="dxa"/>
            <w:vAlign w:val="bottom"/>
          </w:tcPr>
          <w:p w14:paraId="428B587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5B902881" w14:textId="77777777" w:rsidTr="003F5190">
        <w:tc>
          <w:tcPr>
            <w:tcW w:w="729" w:type="dxa"/>
            <w:vAlign w:val="bottom"/>
          </w:tcPr>
          <w:p w14:paraId="670F31B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63" w:type="dxa"/>
            <w:vAlign w:val="bottom"/>
          </w:tcPr>
          <w:p w14:paraId="4CF3ACF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51" w:type="dxa"/>
            <w:vAlign w:val="bottom"/>
          </w:tcPr>
          <w:p w14:paraId="3B4099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3842A00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0.0385</w:t>
            </w:r>
          </w:p>
        </w:tc>
        <w:tc>
          <w:tcPr>
            <w:tcW w:w="756" w:type="dxa"/>
            <w:vAlign w:val="bottom"/>
          </w:tcPr>
          <w:p w14:paraId="6F013C1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1" w:type="dxa"/>
            <w:vAlign w:val="bottom"/>
          </w:tcPr>
          <w:p w14:paraId="2821C7C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0828041B" w14:textId="77777777" w:rsidTr="003F5190">
        <w:tc>
          <w:tcPr>
            <w:tcW w:w="729" w:type="dxa"/>
            <w:vAlign w:val="bottom"/>
          </w:tcPr>
          <w:p w14:paraId="446ED1D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63" w:type="dxa"/>
            <w:vAlign w:val="bottom"/>
          </w:tcPr>
          <w:p w14:paraId="6A747A3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51" w:type="dxa"/>
            <w:vAlign w:val="bottom"/>
          </w:tcPr>
          <w:p w14:paraId="1182A0A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662" w:type="dxa"/>
            <w:vAlign w:val="bottom"/>
          </w:tcPr>
          <w:p w14:paraId="5B58D6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0.0775</w:t>
            </w:r>
          </w:p>
        </w:tc>
        <w:tc>
          <w:tcPr>
            <w:tcW w:w="756" w:type="dxa"/>
            <w:vAlign w:val="bottom"/>
          </w:tcPr>
          <w:p w14:paraId="7A2A6F3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73913C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5891D14D" w14:textId="77777777" w:rsidTr="003F5190">
        <w:tc>
          <w:tcPr>
            <w:tcW w:w="729" w:type="dxa"/>
            <w:vAlign w:val="bottom"/>
          </w:tcPr>
          <w:p w14:paraId="0232284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63" w:type="dxa"/>
            <w:vAlign w:val="bottom"/>
          </w:tcPr>
          <w:p w14:paraId="593FBC3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51" w:type="dxa"/>
            <w:vAlign w:val="bottom"/>
          </w:tcPr>
          <w:p w14:paraId="7D23E8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65924D3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0.077</w:t>
            </w:r>
          </w:p>
        </w:tc>
        <w:tc>
          <w:tcPr>
            <w:tcW w:w="756" w:type="dxa"/>
            <w:vAlign w:val="bottom"/>
          </w:tcPr>
          <w:p w14:paraId="38A9595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3443E3F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28DC3B7B" w14:textId="77777777" w:rsidTr="003F5190">
        <w:tc>
          <w:tcPr>
            <w:tcW w:w="729" w:type="dxa"/>
            <w:vAlign w:val="bottom"/>
          </w:tcPr>
          <w:p w14:paraId="6D17651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63" w:type="dxa"/>
            <w:vAlign w:val="bottom"/>
          </w:tcPr>
          <w:p w14:paraId="358F0A3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51" w:type="dxa"/>
            <w:vAlign w:val="bottom"/>
          </w:tcPr>
          <w:p w14:paraId="4B86A8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662" w:type="dxa"/>
            <w:vAlign w:val="bottom"/>
          </w:tcPr>
          <w:p w14:paraId="0800167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0.092</w:t>
            </w:r>
          </w:p>
        </w:tc>
        <w:tc>
          <w:tcPr>
            <w:tcW w:w="756" w:type="dxa"/>
            <w:vAlign w:val="bottom"/>
          </w:tcPr>
          <w:p w14:paraId="066B5F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74C84F8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4E3842C1" w14:textId="77777777" w:rsidTr="003F5190">
        <w:tc>
          <w:tcPr>
            <w:tcW w:w="729" w:type="dxa"/>
            <w:vAlign w:val="bottom"/>
          </w:tcPr>
          <w:p w14:paraId="23E2A25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63" w:type="dxa"/>
            <w:vAlign w:val="bottom"/>
          </w:tcPr>
          <w:p w14:paraId="4879E5F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0777840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0F10D7D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0.078</w:t>
            </w:r>
          </w:p>
        </w:tc>
        <w:tc>
          <w:tcPr>
            <w:tcW w:w="756" w:type="dxa"/>
            <w:vAlign w:val="bottom"/>
          </w:tcPr>
          <w:p w14:paraId="1434F7A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1" w:type="dxa"/>
            <w:vAlign w:val="bottom"/>
          </w:tcPr>
          <w:p w14:paraId="00D76C2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0A8EDACD" w14:textId="77777777" w:rsidTr="003F5190">
        <w:tc>
          <w:tcPr>
            <w:tcW w:w="729" w:type="dxa"/>
            <w:vAlign w:val="bottom"/>
          </w:tcPr>
          <w:p w14:paraId="5F65B45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63" w:type="dxa"/>
            <w:vAlign w:val="bottom"/>
          </w:tcPr>
          <w:p w14:paraId="5BC4395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11D94A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58080BF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0.0795</w:t>
            </w:r>
          </w:p>
        </w:tc>
        <w:tc>
          <w:tcPr>
            <w:tcW w:w="756" w:type="dxa"/>
            <w:vAlign w:val="bottom"/>
          </w:tcPr>
          <w:p w14:paraId="47BECAB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2F07857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7936BD6" w14:textId="77777777"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16963252" w:rsidR="00715D55" w:rsidRPr="007418CF" w:rsidRDefault="00ED6B1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971F9BD" wp14:editId="6A5694C5">
            <wp:extent cx="5191125" cy="8220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125" cy="8220075"/>
                    </a:xfrm>
                    <a:prstGeom prst="rect">
                      <a:avLst/>
                    </a:prstGeom>
                    <a:noFill/>
                    <a:ln>
                      <a:noFill/>
                    </a:ln>
                  </pic:spPr>
                </pic:pic>
              </a:graphicData>
            </a:graphic>
          </wp:inline>
        </w:drawing>
      </w:r>
    </w:p>
    <w:p w14:paraId="2A821124" w14:textId="58A3E289"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0A248952"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775C44E1" wp14:editId="7E011235">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317755DF"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i/>
          <w:sz w:val="24"/>
          <w:szCs w:val="24"/>
        </w:rPr>
        <w:t xml:space="preserve"> </w:t>
      </w:r>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4B5B5AB5" w14:textId="53B16CE5" w:rsidR="00715D55" w:rsidRPr="007418CF" w:rsidRDefault="00715D55" w:rsidP="00F31B90">
      <w:pPr>
        <w:spacing w:line="480" w:lineRule="auto"/>
        <w:rPr>
          <w:rFonts w:ascii="Times New Roman" w:eastAsia="Times New Roman" w:hAnsi="Times New Roman" w:cs="Times New Roman"/>
          <w:sz w:val="24"/>
          <w:szCs w:val="24"/>
        </w:rPr>
      </w:pPr>
    </w:p>
    <w:p w14:paraId="0AB3AC7F" w14:textId="3B7C01BD"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drawing>
          <wp:inline distT="0" distB="0" distL="0" distR="0" wp14:anchorId="7041104F" wp14:editId="4795501E">
            <wp:extent cx="5934075" cy="5934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5ED95655" w14:textId="5085BC16"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w:t>
      </w:r>
      <w:r w:rsidR="00A57CA6" w:rsidRPr="007418CF">
        <w:rPr>
          <w:rFonts w:ascii="Times New Roman" w:eastAsia="Times New Roman" w:hAnsi="Times New Roman" w:cs="Times New Roman"/>
          <w:sz w:val="24"/>
          <w:szCs w:val="24"/>
        </w:rPr>
        <w:lastRenderedPageBreak/>
        <w:t xml:space="preserve">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11983F4D" w14:textId="452606A2" w:rsidR="00E55C6C" w:rsidRPr="007418CF" w:rsidRDefault="00E55C6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137AFB25"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 xml:space="preserve">Figure S1: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S2: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19985746" w:rsidR="00715D55" w:rsidRPr="007418CF"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 xml:space="preserve">Figure S3: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r w:rsidR="00D8535D" w:rsidRPr="007418CF">
        <w:rPr>
          <w:rFonts w:ascii="Times New Roman" w:hAnsi="Times New Roman" w:cs="Times New Roman"/>
          <w:sz w:val="24"/>
          <w:szCs w:val="24"/>
        </w:rPr>
        <w:br w:type="page"/>
      </w:r>
    </w:p>
    <w:p w14:paraId="1F9A1801" w14:textId="5D1F8987"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0CC15C65" wp14:editId="3E04E705">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7597A637" w14:textId="42B8FAA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E55C6C"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xml:space="preserve">: NMDS with </w:t>
      </w:r>
      <w:r w:rsidR="00553A61"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553A6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7418CF">
        <w:rPr>
          <w:rFonts w:ascii="Times New Roman" w:eastAsia="Times New Roman" w:hAnsi="Times New Roman" w:cs="Times New Roman"/>
          <w:i/>
          <w:sz w:val="24"/>
          <w:szCs w:val="24"/>
        </w:rPr>
        <w:t>Eulimnogammarus</w:t>
      </w:r>
      <w:proofErr w:type="spellEnd"/>
      <w:r w:rsidR="005068F3" w:rsidRPr="007418CF">
        <w:rPr>
          <w:rFonts w:ascii="Times New Roman" w:eastAsia="Times New Roman" w:hAnsi="Times New Roman" w:cs="Times New Roman"/>
          <w:sz w:val="24"/>
          <w:szCs w:val="24"/>
        </w:rPr>
        <w:t xml:space="preserve"> and </w:t>
      </w:r>
      <w:proofErr w:type="spellStart"/>
      <w:r w:rsidR="005068F3" w:rsidRPr="007418CF">
        <w:rPr>
          <w:rFonts w:ascii="Times New Roman" w:eastAsia="Times New Roman" w:hAnsi="Times New Roman" w:cs="Times New Roman"/>
          <w:i/>
          <w:sz w:val="24"/>
          <w:szCs w:val="24"/>
        </w:rPr>
        <w:t>Pallasea</w:t>
      </w:r>
      <w:proofErr w:type="spellEnd"/>
      <w:r w:rsidR="005068F3" w:rsidRPr="007418CF">
        <w:rPr>
          <w:rFonts w:ascii="Times New Roman" w:eastAsia="Times New Roman" w:hAnsi="Times New Roman" w:cs="Times New Roman"/>
          <w:sz w:val="24"/>
          <w:szCs w:val="24"/>
        </w:rPr>
        <w:t xml:space="preserve"> are endemic amphipod genera. </w:t>
      </w:r>
      <w:proofErr w:type="spellStart"/>
      <w:r w:rsidR="003E2622" w:rsidRPr="007418CF">
        <w:rPr>
          <w:rFonts w:ascii="Times New Roman" w:hAnsi="Times New Roman" w:cs="Times New Roman"/>
          <w:i/>
          <w:color w:val="000000"/>
          <w:sz w:val="24"/>
          <w:szCs w:val="24"/>
        </w:rPr>
        <w:t>Draparnaldia</w:t>
      </w:r>
      <w:proofErr w:type="spellEnd"/>
      <w:r w:rsidR="003E2622" w:rsidRPr="007418CF">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 xml:space="preserve">spp. </w:t>
      </w:r>
      <w:r w:rsidR="009D5F26" w:rsidRPr="007418CF">
        <w:rPr>
          <w:rFonts w:ascii="Times New Roman" w:eastAsia="Times New Roman" w:hAnsi="Times New Roman" w:cs="Times New Roman"/>
          <w:sz w:val="24"/>
          <w:szCs w:val="24"/>
        </w:rPr>
        <w:t>are</w:t>
      </w:r>
      <w:r w:rsidR="005068F3" w:rsidRPr="007418CF">
        <w:rPr>
          <w:rFonts w:ascii="Times New Roman" w:eastAsia="Times New Roman" w:hAnsi="Times New Roman" w:cs="Times New Roman"/>
          <w:sz w:val="24"/>
          <w:szCs w:val="24"/>
        </w:rPr>
        <w:t xml:space="preserve"> endemic filamentous alga</w:t>
      </w:r>
      <w:r w:rsidR="009D5F26" w:rsidRPr="007418CF">
        <w:rPr>
          <w:rFonts w:ascii="Times New Roman" w:eastAsia="Times New Roman" w:hAnsi="Times New Roman" w:cs="Times New Roman"/>
          <w:sz w:val="24"/>
          <w:szCs w:val="24"/>
        </w:rPr>
        <w:t>e</w:t>
      </w:r>
      <w:r w:rsidR="00553A61" w:rsidRPr="007418CF">
        <w:rPr>
          <w:rFonts w:ascii="Times New Roman" w:eastAsia="Times New Roman" w:hAnsi="Times New Roman" w:cs="Times New Roman"/>
          <w:sz w:val="24"/>
          <w:szCs w:val="24"/>
        </w:rPr>
        <w:t xml:space="preserve"> </w:t>
      </w:r>
      <w:r w:rsidR="009D5F26" w:rsidRPr="007418CF">
        <w:rPr>
          <w:rFonts w:ascii="Times New Roman" w:eastAsia="Times New Roman" w:hAnsi="Times New Roman" w:cs="Times New Roman"/>
          <w:sz w:val="24"/>
          <w:szCs w:val="24"/>
        </w:rPr>
        <w:t>that are large and form</w:t>
      </w:r>
      <w:r w:rsidR="00553A61" w:rsidRPr="007418CF">
        <w:rPr>
          <w:rFonts w:ascii="Times New Roman" w:eastAsia="Times New Roman" w:hAnsi="Times New Roman" w:cs="Times New Roman"/>
          <w:sz w:val="24"/>
          <w:szCs w:val="24"/>
        </w:rPr>
        <w:t xml:space="preserve"> very dense mats easily collected where it occurs</w:t>
      </w:r>
      <w:r w:rsidR="005068F3" w:rsidRPr="007418CF">
        <w:rPr>
          <w:rFonts w:ascii="Times New Roman" w:eastAsia="Times New Roman" w:hAnsi="Times New Roman" w:cs="Times New Roman"/>
          <w:sz w:val="24"/>
          <w:szCs w:val="24"/>
        </w:rPr>
        <w:t xml:space="preserve">. </w:t>
      </w:r>
      <w:proofErr w:type="spellStart"/>
      <w:r w:rsidR="003E2622" w:rsidRPr="007418CF">
        <w:rPr>
          <w:rFonts w:ascii="Times New Roman" w:hAnsi="Times New Roman" w:cs="Times New Roman"/>
          <w:i/>
          <w:color w:val="000000"/>
          <w:sz w:val="24"/>
          <w:szCs w:val="24"/>
        </w:rPr>
        <w:t>Draparnaldia</w:t>
      </w:r>
      <w:proofErr w:type="spellEnd"/>
      <w:r w:rsidR="003E2622" w:rsidRPr="007418CF">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spp.</w:t>
      </w:r>
      <w:r w:rsidR="006D2328" w:rsidRPr="007418CF">
        <w:rPr>
          <w:rFonts w:ascii="Times New Roman" w:eastAsia="Times New Roman" w:hAnsi="Times New Roman" w:cs="Times New Roman"/>
          <w:i/>
          <w:sz w:val="24"/>
          <w:szCs w:val="24"/>
        </w:rPr>
        <w:t xml:space="preserve"> </w:t>
      </w:r>
      <w:r w:rsidR="006D2328"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418CF">
        <w:rPr>
          <w:rFonts w:ascii="Times New Roman" w:hAnsi="Times New Roman" w:cs="Times New Roman"/>
          <w:i/>
          <w:color w:val="000000"/>
          <w:sz w:val="24"/>
          <w:szCs w:val="24"/>
        </w:rPr>
        <w:t>Draparnaldia</w:t>
      </w:r>
      <w:proofErr w:type="spellEnd"/>
      <w:r w:rsidR="003E2622" w:rsidRPr="007418CF" w:rsidDel="007B47F6">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 xml:space="preserve">spp. </w:t>
      </w:r>
      <w:r w:rsidR="006D2328" w:rsidRPr="007418CF">
        <w:rPr>
          <w:rFonts w:ascii="Times New Roman" w:eastAsia="Times New Roman" w:hAnsi="Times New Roman" w:cs="Times New Roman"/>
          <w:sz w:val="24"/>
          <w:szCs w:val="24"/>
        </w:rPr>
        <w:t xml:space="preserve">fatty acids. Because </w:t>
      </w:r>
      <w:proofErr w:type="spellStart"/>
      <w:r w:rsidR="003E2622" w:rsidRPr="007418CF">
        <w:rPr>
          <w:rFonts w:ascii="Times New Roman" w:hAnsi="Times New Roman" w:cs="Times New Roman"/>
          <w:i/>
          <w:color w:val="000000"/>
          <w:sz w:val="24"/>
          <w:szCs w:val="24"/>
        </w:rPr>
        <w:t>Draparnaldia</w:t>
      </w:r>
      <w:proofErr w:type="spellEnd"/>
      <w:r w:rsidR="003E2622" w:rsidRPr="007418CF" w:rsidDel="007B47F6">
        <w:rPr>
          <w:rFonts w:ascii="Times New Roman" w:hAnsi="Times New Roman" w:cs="Times New Roman"/>
          <w:i/>
          <w:color w:val="000000"/>
          <w:sz w:val="24"/>
          <w:szCs w:val="24"/>
        </w:rPr>
        <w:t xml:space="preserve"> </w:t>
      </w:r>
      <w:proofErr w:type="spellStart"/>
      <w:proofErr w:type="gramStart"/>
      <w:r w:rsidR="003E2622" w:rsidRPr="007418CF">
        <w:rPr>
          <w:rFonts w:ascii="Times New Roman" w:hAnsi="Times New Roman" w:cs="Times New Roman"/>
          <w:color w:val="000000"/>
          <w:sz w:val="24"/>
          <w:szCs w:val="24"/>
        </w:rPr>
        <w:t>spp.</w:t>
      </w:r>
      <w:r w:rsidR="006D2328" w:rsidRPr="007418CF">
        <w:rPr>
          <w:rFonts w:ascii="Times New Roman" w:eastAsia="Times New Roman" w:hAnsi="Times New Roman" w:cs="Times New Roman"/>
          <w:sz w:val="24"/>
          <w:szCs w:val="24"/>
        </w:rPr>
        <w:t>fatty</w:t>
      </w:r>
      <w:proofErr w:type="spellEnd"/>
      <w:proofErr w:type="gramEnd"/>
      <w:r w:rsidR="006D2328" w:rsidRPr="007418CF">
        <w:rPr>
          <w:rFonts w:ascii="Times New Roman" w:eastAsia="Times New Roman" w:hAnsi="Times New Roman" w:cs="Times New Roman"/>
          <w:sz w:val="24"/>
          <w:szCs w:val="24"/>
        </w:rPr>
        <w:t xml:space="preserve"> acids </w:t>
      </w:r>
      <w:r w:rsidR="000318B7" w:rsidRPr="007418CF">
        <w:rPr>
          <w:rFonts w:ascii="Times New Roman" w:eastAsia="Times New Roman" w:hAnsi="Times New Roman" w:cs="Times New Roman"/>
          <w:sz w:val="24"/>
          <w:szCs w:val="24"/>
        </w:rPr>
        <w:t>were dominated by 18:3ω3 more so than periphyton, they formed their own cluster.</w:t>
      </w:r>
      <w:r w:rsidR="006D2328" w:rsidRPr="007418CF">
        <w:rPr>
          <w:rFonts w:ascii="Times New Roman" w:eastAsia="Times New Roman" w:hAnsi="Times New Roman" w:cs="Times New Roman"/>
          <w:sz w:val="24"/>
          <w:szCs w:val="24"/>
        </w:rPr>
        <w:t xml:space="preserve"> </w:t>
      </w:r>
      <w:r w:rsidR="005068F3" w:rsidRPr="007418CF">
        <w:rPr>
          <w:rFonts w:ascii="Times New Roman" w:eastAsia="Times New Roman" w:hAnsi="Times New Roman" w:cs="Times New Roman"/>
          <w:sz w:val="24"/>
          <w:szCs w:val="24"/>
        </w:rPr>
        <w:t xml:space="preserve">Snails were not identified to species prior to fatty acid analysis. </w:t>
      </w:r>
      <w:r w:rsidRPr="007418CF">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55D0939A" w14:textId="65DFFA09"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52E1239F" wp14:editId="07BFD87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56303B1" w14:textId="56FD6B0C" w:rsidR="001D0AA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E55C6C" w:rsidRPr="007418CF">
        <w:rPr>
          <w:rFonts w:ascii="Times New Roman" w:eastAsia="Times New Roman" w:hAnsi="Times New Roman" w:cs="Times New Roman"/>
          <w:sz w:val="24"/>
          <w:szCs w:val="24"/>
        </w:rPr>
        <w:t>3</w:t>
      </w:r>
      <w:r w:rsidRPr="007418CF">
        <w:rPr>
          <w:rFonts w:ascii="Times New Roman" w:eastAsia="Times New Roman" w:hAnsi="Times New Roman" w:cs="Times New Roman"/>
          <w:sz w:val="24"/>
          <w:szCs w:val="24"/>
        </w:rPr>
        <w:t xml:space="preserve">: </w:t>
      </w:r>
      <w:r w:rsidR="000318B7" w:rsidRPr="007418CF">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7418CF">
        <w:rPr>
          <w:rFonts w:ascii="Times New Roman" w:eastAsia="Times New Roman" w:hAnsi="Times New Roman" w:cs="Times New Roman"/>
          <w:i/>
          <w:sz w:val="24"/>
          <w:szCs w:val="24"/>
        </w:rPr>
        <w:t>Eulimnogammarus</w:t>
      </w:r>
      <w:proofErr w:type="spellEnd"/>
      <w:r w:rsidR="000318B7" w:rsidRPr="007418CF">
        <w:rPr>
          <w:rFonts w:ascii="Times New Roman" w:eastAsia="Times New Roman" w:hAnsi="Times New Roman" w:cs="Times New Roman"/>
          <w:sz w:val="24"/>
          <w:szCs w:val="24"/>
        </w:rPr>
        <w:t xml:space="preserve"> and </w:t>
      </w:r>
      <w:proofErr w:type="spellStart"/>
      <w:r w:rsidR="000318B7" w:rsidRPr="007418CF">
        <w:rPr>
          <w:rFonts w:ascii="Times New Roman" w:eastAsia="Times New Roman" w:hAnsi="Times New Roman" w:cs="Times New Roman"/>
          <w:i/>
          <w:sz w:val="24"/>
          <w:szCs w:val="24"/>
        </w:rPr>
        <w:t>Pallasea</w:t>
      </w:r>
      <w:proofErr w:type="spellEnd"/>
      <w:r w:rsidR="000318B7" w:rsidRPr="007418CF">
        <w:rPr>
          <w:rFonts w:ascii="Times New Roman" w:eastAsia="Times New Roman" w:hAnsi="Times New Roman" w:cs="Times New Roman"/>
          <w:sz w:val="24"/>
          <w:szCs w:val="24"/>
        </w:rPr>
        <w:t xml:space="preserve"> are endemic amphipod genera.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fatty acids. Because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000318B7"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6B9FBBFE" w14:textId="77777777" w:rsidR="001D0AA5" w:rsidRPr="007418CF" w:rsidRDefault="001D0AA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06F0CC38" w14:textId="04DDA889" w:rsidR="004262A3"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45D4CD6F" w14:textId="77777777" w:rsidR="00A73A11" w:rsidRPr="007418CF" w:rsidRDefault="00A73A11" w:rsidP="00F31B90">
      <w:pPr>
        <w:spacing w:line="480" w:lineRule="auto"/>
        <w:rPr>
          <w:rFonts w:ascii="Times New Roman" w:eastAsia="Times New Roman" w:hAnsi="Times New Roman" w:cs="Times New Roman"/>
          <w:sz w:val="24"/>
          <w:szCs w:val="24"/>
        </w:rPr>
        <w:sectPr w:rsidR="00A73A11" w:rsidRPr="007418CF" w:rsidSect="00567422">
          <w:pgSz w:w="12240" w:h="15840"/>
          <w:pgMar w:top="1440" w:right="1440" w:bottom="1440" w:left="1440" w:header="720" w:footer="720" w:gutter="0"/>
          <w:lnNumType w:countBy="1" w:restart="continuous"/>
          <w:pgNumType w:start="1"/>
          <w:cols w:space="720"/>
          <w:docGrid w:linePitch="299"/>
        </w:sectPr>
      </w:pPr>
    </w:p>
    <w:p w14:paraId="7CA31842" w14:textId="7B333137"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4C3CB23" wp14:editId="5ED3B77D">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0706FE34" w14:textId="337CAD12" w:rsidR="005E3F1F" w:rsidRPr="007418CF" w:rsidRDefault="00A73A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60447C"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Proportions of </w:t>
      </w:r>
      <w:r w:rsidR="005E3F1F" w:rsidRPr="007418CF">
        <w:rPr>
          <w:rFonts w:ascii="Times New Roman" w:eastAsia="Times New Roman" w:hAnsi="Times New Roman" w:cs="Times New Roman"/>
          <w:sz w:val="24"/>
          <w:szCs w:val="24"/>
        </w:rPr>
        <w:t>major fatty aid groups (as defined in Table S</w:t>
      </w:r>
      <w:r w:rsidR="00284A11" w:rsidRPr="007418CF">
        <w:rPr>
          <w:rFonts w:ascii="Times New Roman" w:eastAsia="Times New Roman" w:hAnsi="Times New Roman" w:cs="Times New Roman"/>
          <w:sz w:val="24"/>
          <w:szCs w:val="24"/>
        </w:rPr>
        <w:t>2</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Primary </w:t>
      </w:r>
      <w:r w:rsidR="00284A11" w:rsidRPr="007418CF">
        <w:rPr>
          <w:rFonts w:ascii="Times New Roman" w:eastAsia="Times New Roman" w:hAnsi="Times New Roman" w:cs="Times New Roman"/>
          <w:sz w:val="24"/>
          <w:szCs w:val="24"/>
        </w:rPr>
        <w:t>producers</w:t>
      </w:r>
      <w:r w:rsidR="005E3F1F" w:rsidRPr="007418CF">
        <w:rPr>
          <w:rFonts w:ascii="Times New Roman" w:eastAsia="Times New Roman" w:hAnsi="Times New Roman" w:cs="Times New Roman"/>
          <w:sz w:val="24"/>
          <w:szCs w:val="24"/>
        </w:rPr>
        <w:t xml:space="preserv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5E3F1F" w:rsidRPr="007418CF">
        <w:rPr>
          <w:rFonts w:ascii="Times New Roman" w:eastAsia="Times New Roman" w:hAnsi="Times New Roman" w:cs="Times New Roman"/>
          <w:sz w:val="24"/>
          <w:szCs w:val="24"/>
        </w:rPr>
        <w:t xml:space="preserve">and </w:t>
      </w:r>
      <w:r w:rsidR="00284A11" w:rsidRPr="007418CF">
        <w:rPr>
          <w:rFonts w:ascii="Times New Roman" w:eastAsia="Times New Roman" w:hAnsi="Times New Roman" w:cs="Times New Roman"/>
          <w:sz w:val="24"/>
          <w:szCs w:val="24"/>
        </w:rPr>
        <w:t>periphyton</w:t>
      </w:r>
      <w:r w:rsidR="005E3F1F" w:rsidRPr="007418CF">
        <w:rPr>
          <w:rFonts w:ascii="Times New Roman" w:eastAsia="Times New Roman" w:hAnsi="Times New Roman" w:cs="Times New Roman"/>
          <w:sz w:val="24"/>
          <w:szCs w:val="24"/>
        </w:rPr>
        <w:t xml:space="preserve">) were largely </w:t>
      </w:r>
      <w:r w:rsidR="00284A11" w:rsidRPr="007418CF">
        <w:rPr>
          <w:rFonts w:ascii="Times New Roman" w:eastAsia="Times New Roman" w:hAnsi="Times New Roman" w:cs="Times New Roman"/>
          <w:sz w:val="24"/>
          <w:szCs w:val="24"/>
        </w:rPr>
        <w:t>characterized</w:t>
      </w:r>
      <w:r w:rsidR="005E3F1F" w:rsidRPr="007418CF">
        <w:rPr>
          <w:rFonts w:ascii="Times New Roman" w:eastAsia="Times New Roman" w:hAnsi="Times New Roman" w:cs="Times New Roman"/>
          <w:sz w:val="24"/>
          <w:szCs w:val="24"/>
        </w:rPr>
        <w:t xml:space="preserve"> by S</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PUFAs, amphipods were largely </w:t>
      </w:r>
      <w:r w:rsidR="00284A11" w:rsidRPr="007418CF">
        <w:rPr>
          <w:rFonts w:ascii="Times New Roman" w:eastAsia="Times New Roman" w:hAnsi="Times New Roman" w:cs="Times New Roman"/>
          <w:sz w:val="24"/>
          <w:szCs w:val="24"/>
        </w:rPr>
        <w:t>associated</w:t>
      </w:r>
      <w:r w:rsidR="005E3F1F" w:rsidRPr="007418CF">
        <w:rPr>
          <w:rFonts w:ascii="Times New Roman" w:eastAsia="Times New Roman" w:hAnsi="Times New Roman" w:cs="Times New Roman"/>
          <w:sz w:val="24"/>
          <w:szCs w:val="24"/>
        </w:rPr>
        <w:t xml:space="preserve"> with high MUFA </w:t>
      </w:r>
      <w:r w:rsidR="00284A11" w:rsidRPr="007418CF">
        <w:rPr>
          <w:rFonts w:ascii="Times New Roman" w:eastAsia="Times New Roman" w:hAnsi="Times New Roman" w:cs="Times New Roman"/>
          <w:sz w:val="24"/>
          <w:szCs w:val="24"/>
        </w:rPr>
        <w:t>abundance</w:t>
      </w:r>
      <w:r w:rsidR="005E3F1F" w:rsidRPr="007418CF">
        <w:rPr>
          <w:rFonts w:ascii="Times New Roman" w:eastAsia="Times New Roman" w:hAnsi="Times New Roman" w:cs="Times New Roman"/>
          <w:sz w:val="24"/>
          <w:szCs w:val="24"/>
        </w:rPr>
        <w:t xml:space="preserve">, and snails were generally </w:t>
      </w:r>
      <w:r w:rsidR="00284A11" w:rsidRPr="007418CF">
        <w:rPr>
          <w:rFonts w:ascii="Times New Roman" w:eastAsia="Times New Roman" w:hAnsi="Times New Roman" w:cs="Times New Roman"/>
          <w:sz w:val="24"/>
          <w:szCs w:val="24"/>
        </w:rPr>
        <w:t>characterized</w:t>
      </w:r>
      <w:r w:rsidR="005E3F1F" w:rsidRPr="007418CF">
        <w:rPr>
          <w:rFonts w:ascii="Times New Roman" w:eastAsia="Times New Roman" w:hAnsi="Times New Roman" w:cs="Times New Roman"/>
          <w:sz w:val="24"/>
          <w:szCs w:val="24"/>
        </w:rPr>
        <w:t xml:space="preserve"> with high L</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 </w:t>
      </w:r>
      <w:r w:rsidR="00284A11" w:rsidRPr="007418CF">
        <w:rPr>
          <w:rFonts w:ascii="Times New Roman" w:eastAsia="Times New Roman" w:hAnsi="Times New Roman" w:cs="Times New Roman"/>
          <w:sz w:val="24"/>
          <w:szCs w:val="24"/>
        </w:rPr>
        <w:t>abundance</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periphyton S</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 </w:t>
      </w:r>
      <w:r w:rsidR="005E3F1F" w:rsidRPr="007418CF">
        <w:rPr>
          <w:rFonts w:ascii="Times New Roman" w:eastAsia="Times New Roman" w:hAnsi="Times New Roman" w:cs="Times New Roman"/>
          <w:sz w:val="24"/>
          <w:szCs w:val="24"/>
        </w:rPr>
        <w:lastRenderedPageBreak/>
        <w:t xml:space="preserve">tended to </w:t>
      </w:r>
      <w:r w:rsidR="00284A11" w:rsidRPr="007418CF">
        <w:rPr>
          <w:rFonts w:ascii="Times New Roman" w:eastAsia="Times New Roman" w:hAnsi="Times New Roman" w:cs="Times New Roman"/>
          <w:sz w:val="24"/>
          <w:szCs w:val="24"/>
        </w:rPr>
        <w:t>increase</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which</w:t>
      </w:r>
      <w:r w:rsidR="005E3F1F" w:rsidRPr="007418CF">
        <w:rPr>
          <w:rFonts w:ascii="Times New Roman" w:eastAsia="Times New Roman" w:hAnsi="Times New Roman" w:cs="Times New Roman"/>
          <w:sz w:val="24"/>
          <w:szCs w:val="24"/>
        </w:rPr>
        <w:t xml:space="preserve"> lead to more targeted analyses on </w:t>
      </w:r>
      <w:r w:rsidR="00284A11" w:rsidRPr="007418CF">
        <w:rPr>
          <w:rFonts w:ascii="Times New Roman" w:eastAsia="Times New Roman" w:hAnsi="Times New Roman" w:cs="Times New Roman"/>
          <w:sz w:val="24"/>
          <w:szCs w:val="24"/>
        </w:rPr>
        <w:t>which</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specific</w:t>
      </w:r>
      <w:r w:rsidR="005E3F1F" w:rsidRPr="007418CF">
        <w:rPr>
          <w:rFonts w:ascii="Times New Roman" w:eastAsia="Times New Roman" w:hAnsi="Times New Roman" w:cs="Times New Roman"/>
          <w:sz w:val="24"/>
          <w:szCs w:val="24"/>
        </w:rPr>
        <w:t xml:space="preserve"> fatty </w:t>
      </w:r>
      <w:r w:rsidR="00284A11" w:rsidRPr="007418CF">
        <w:rPr>
          <w:rFonts w:ascii="Times New Roman" w:eastAsia="Times New Roman" w:hAnsi="Times New Roman" w:cs="Times New Roman"/>
          <w:sz w:val="24"/>
          <w:szCs w:val="24"/>
        </w:rPr>
        <w:t>acids</w:t>
      </w:r>
      <w:r w:rsidR="005E3F1F" w:rsidRPr="007418CF">
        <w:rPr>
          <w:rFonts w:ascii="Times New Roman" w:eastAsia="Times New Roman" w:hAnsi="Times New Roman" w:cs="Times New Roman"/>
          <w:sz w:val="24"/>
          <w:szCs w:val="24"/>
        </w:rPr>
        <w:t xml:space="preserve"> were </w:t>
      </w:r>
      <w:r w:rsidR="00284A11" w:rsidRPr="007418CF">
        <w:rPr>
          <w:rFonts w:ascii="Times New Roman" w:eastAsia="Times New Roman" w:hAnsi="Times New Roman" w:cs="Times New Roman"/>
          <w:sz w:val="24"/>
          <w:szCs w:val="24"/>
        </w:rPr>
        <w:t>increasing</w:t>
      </w:r>
      <w:r w:rsidR="005E3F1F" w:rsidRPr="007418CF">
        <w:rPr>
          <w:rFonts w:ascii="Times New Roman" w:eastAsia="Times New Roman" w:hAnsi="Times New Roman" w:cs="Times New Roman"/>
          <w:sz w:val="24"/>
          <w:szCs w:val="24"/>
        </w:rPr>
        <w:t xml:space="preserve">. In </w:t>
      </w:r>
      <w:r w:rsidR="00284A11" w:rsidRPr="007418CF">
        <w:rPr>
          <w:rFonts w:ascii="Times New Roman" w:eastAsia="Times New Roman" w:hAnsi="Times New Roman" w:cs="Times New Roman"/>
          <w:sz w:val="24"/>
          <w:szCs w:val="24"/>
        </w:rPr>
        <w:t>contrast</w:t>
      </w:r>
      <w:r w:rsidR="001D6D8B" w:rsidRPr="007418CF">
        <w:rPr>
          <w:rFonts w:ascii="Times New Roman" w:eastAsia="Times New Roman" w:hAnsi="Times New Roman" w:cs="Times New Roman"/>
          <w:sz w:val="24"/>
          <w:szCs w:val="24"/>
        </w:rPr>
        <w:t xml:space="preserve"> to</w:t>
      </w:r>
      <w:r w:rsidR="005E3F1F" w:rsidRPr="007418CF">
        <w:rPr>
          <w:rFonts w:ascii="Times New Roman" w:eastAsia="Times New Roman" w:hAnsi="Times New Roman" w:cs="Times New Roman"/>
          <w:sz w:val="24"/>
          <w:szCs w:val="24"/>
        </w:rPr>
        <w:t xml:space="preserve"> periphyton, all other taxa remained </w:t>
      </w:r>
      <w:r w:rsidR="00284A11" w:rsidRPr="007418CF">
        <w:rPr>
          <w:rFonts w:ascii="Times New Roman" w:eastAsia="Times New Roman" w:hAnsi="Times New Roman" w:cs="Times New Roman"/>
          <w:sz w:val="24"/>
          <w:szCs w:val="24"/>
        </w:rPr>
        <w:t>consistent</w:t>
      </w:r>
      <w:r w:rsidR="005E3F1F" w:rsidRPr="007418CF">
        <w:rPr>
          <w:rFonts w:ascii="Times New Roman" w:eastAsia="Times New Roman" w:hAnsi="Times New Roman" w:cs="Times New Roman"/>
          <w:sz w:val="24"/>
          <w:szCs w:val="24"/>
        </w:rPr>
        <w:t xml:space="preserve"> with </w:t>
      </w:r>
      <w:r w:rsidR="00284A11" w:rsidRPr="007418CF">
        <w:rPr>
          <w:rFonts w:ascii="Times New Roman" w:eastAsia="Times New Roman" w:hAnsi="Times New Roman" w:cs="Times New Roman"/>
          <w:sz w:val="24"/>
          <w:szCs w:val="24"/>
        </w:rPr>
        <w:t>respect</w:t>
      </w:r>
      <w:r w:rsidR="005E3F1F" w:rsidRPr="007418CF">
        <w:rPr>
          <w:rFonts w:ascii="Times New Roman" w:eastAsia="Times New Roman" w:hAnsi="Times New Roman" w:cs="Times New Roman"/>
          <w:sz w:val="24"/>
          <w:szCs w:val="24"/>
        </w:rPr>
        <w:t xml:space="preserve"> to fatty </w:t>
      </w:r>
      <w:r w:rsidR="00284A11" w:rsidRPr="007418CF">
        <w:rPr>
          <w:rFonts w:ascii="Times New Roman" w:eastAsia="Times New Roman" w:hAnsi="Times New Roman" w:cs="Times New Roman"/>
          <w:sz w:val="24"/>
          <w:szCs w:val="24"/>
        </w:rPr>
        <w:t>acid</w:t>
      </w:r>
      <w:r w:rsidR="005E3F1F" w:rsidRPr="007418CF">
        <w:rPr>
          <w:rFonts w:ascii="Times New Roman" w:eastAsia="Times New Roman" w:hAnsi="Times New Roman" w:cs="Times New Roman"/>
          <w:sz w:val="24"/>
          <w:szCs w:val="24"/>
        </w:rPr>
        <w:t xml:space="preserve"> proportions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w:t>
      </w:r>
    </w:p>
    <w:p w14:paraId="2D29A4CB" w14:textId="77777777" w:rsidR="005E3F1F" w:rsidRPr="007418CF" w:rsidRDefault="005E3F1F" w:rsidP="00F31B90">
      <w:pPr>
        <w:spacing w:line="480" w:lineRule="auto"/>
        <w:rPr>
          <w:rFonts w:ascii="Times New Roman" w:eastAsia="Times New Roman" w:hAnsi="Times New Roman" w:cs="Times New Roman"/>
          <w:sz w:val="24"/>
          <w:szCs w:val="24"/>
        </w:rPr>
      </w:pPr>
    </w:p>
    <w:p w14:paraId="5CDD83BC" w14:textId="3F702E90" w:rsidR="003E16A1" w:rsidRPr="007418CF" w:rsidRDefault="003E16A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18E2D52E" w14:textId="12BA48D9" w:rsidR="003E16A1"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rPr>
        <w:lastRenderedPageBreak/>
        <w:drawing>
          <wp:inline distT="0" distB="0" distL="0" distR="0" wp14:anchorId="7CE067C7" wp14:editId="13B1453F">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4DB7219A" w14:textId="6C91FFC7" w:rsidR="00447CA5" w:rsidRPr="007418CF" w:rsidRDefault="003E16A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60447C" w:rsidRPr="007418CF">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One-dimensional NMDS with Bray-</w:t>
      </w:r>
      <w:r w:rsidR="00284A1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similarity of seven targeted 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of interest for primary </w:t>
      </w:r>
      <w:r w:rsidR="00284A11" w:rsidRPr="007418CF">
        <w:rPr>
          <w:rFonts w:ascii="Times New Roman" w:eastAsia="Times New Roman" w:hAnsi="Times New Roman" w:cs="Times New Roman"/>
          <w:sz w:val="24"/>
          <w:szCs w:val="24"/>
        </w:rPr>
        <w:t>producers</w:t>
      </w:r>
      <w:r w:rsidRPr="007418CF">
        <w:rPr>
          <w:rFonts w:ascii="Times New Roman" w:eastAsia="Times New Roman" w:hAnsi="Times New Roman" w:cs="Times New Roman"/>
          <w:sz w:val="24"/>
          <w:szCs w:val="24"/>
        </w:rPr>
        <w:t xml:space="preserve">. Fatty </w:t>
      </w:r>
      <w:r w:rsidR="00284A11" w:rsidRPr="007418CF">
        <w:rPr>
          <w:rFonts w:ascii="Times New Roman" w:eastAsia="Times New Roman" w:hAnsi="Times New Roman" w:cs="Times New Roman"/>
          <w:sz w:val="24"/>
          <w:szCs w:val="24"/>
        </w:rPr>
        <w:t>acid</w:t>
      </w:r>
      <w:r w:rsidRPr="007418CF">
        <w:rPr>
          <w:rFonts w:ascii="Times New Roman" w:eastAsia="Times New Roman" w:hAnsi="Times New Roman" w:cs="Times New Roman"/>
          <w:sz w:val="24"/>
          <w:szCs w:val="24"/>
        </w:rPr>
        <w:t xml:space="preserve"> s</w:t>
      </w:r>
      <w:r w:rsidR="001D6D8B"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ores are </w:t>
      </w:r>
      <w:r w:rsidR="00284A11" w:rsidRPr="007418CF">
        <w:rPr>
          <w:rFonts w:ascii="Times New Roman" w:eastAsia="Times New Roman" w:hAnsi="Times New Roman" w:cs="Times New Roman"/>
          <w:sz w:val="24"/>
          <w:szCs w:val="24"/>
        </w:rPr>
        <w:t>placed</w:t>
      </w:r>
      <w:r w:rsidRPr="007418CF">
        <w:rPr>
          <w:rFonts w:ascii="Times New Roman" w:eastAsia="Times New Roman" w:hAnsi="Times New Roman" w:cs="Times New Roman"/>
          <w:sz w:val="24"/>
          <w:szCs w:val="24"/>
        </w:rPr>
        <w:t xml:space="preserve"> above shapes. Shapes are sized by total PP</w:t>
      </w:r>
      <w:r w:rsidR="002959A2"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P </w:t>
      </w:r>
      <w:r w:rsidR="00284A11" w:rsidRPr="007418CF">
        <w:rPr>
          <w:rFonts w:ascii="Times New Roman" w:eastAsia="Times New Roman" w:hAnsi="Times New Roman" w:cs="Times New Roman"/>
          <w:sz w:val="24"/>
          <w:szCs w:val="24"/>
        </w:rPr>
        <w:t>concentration</w:t>
      </w:r>
      <w:r w:rsidRPr="007418CF">
        <w:rPr>
          <w:rFonts w:ascii="Times New Roman" w:eastAsia="Times New Roman" w:hAnsi="Times New Roman" w:cs="Times New Roman"/>
          <w:sz w:val="24"/>
          <w:szCs w:val="24"/>
        </w:rPr>
        <w:t>. Periphyton (</w:t>
      </w:r>
      <w:r w:rsidR="00602B1E" w:rsidRPr="007418CF">
        <w:rPr>
          <w:rFonts w:ascii="Times New Roman" w:eastAsia="Times New Roman" w:hAnsi="Times New Roman" w:cs="Times New Roman"/>
          <w:sz w:val="24"/>
          <w:szCs w:val="24"/>
        </w:rPr>
        <w:t>blue-green</w:t>
      </w:r>
      <w:r w:rsidRPr="007418CF">
        <w:rPr>
          <w:rFonts w:ascii="Times New Roman" w:eastAsia="Times New Roman" w:hAnsi="Times New Roman" w:cs="Times New Roman"/>
          <w:sz w:val="24"/>
          <w:szCs w:val="24"/>
        </w:rPr>
        <w:t xml:space="preserve">) tend to </w:t>
      </w:r>
      <w:r w:rsidR="00284A11" w:rsidRPr="007418CF">
        <w:rPr>
          <w:rFonts w:ascii="Times New Roman" w:eastAsia="Times New Roman" w:hAnsi="Times New Roman" w:cs="Times New Roman"/>
          <w:sz w:val="24"/>
          <w:szCs w:val="24"/>
        </w:rPr>
        <w:t>increase</w:t>
      </w:r>
      <w:r w:rsidRPr="007418CF">
        <w:rPr>
          <w:rFonts w:ascii="Times New Roman" w:eastAsia="Times New Roman" w:hAnsi="Times New Roman" w:cs="Times New Roman"/>
          <w:sz w:val="24"/>
          <w:szCs w:val="24"/>
        </w:rPr>
        <w:t xml:space="preserve"> </w:t>
      </w:r>
      <w:r w:rsidR="00CF47F0" w:rsidRPr="007418CF">
        <w:rPr>
          <w:rFonts w:ascii="Times New Roman" w:eastAsia="Times New Roman" w:hAnsi="Times New Roman" w:cs="Times New Roman"/>
          <w:sz w:val="24"/>
          <w:szCs w:val="24"/>
        </w:rPr>
        <w:t xml:space="preserve">in size </w:t>
      </w:r>
      <w:r w:rsidRPr="007418CF">
        <w:rPr>
          <w:rFonts w:ascii="Times New Roman" w:eastAsia="Times New Roman" w:hAnsi="Times New Roman" w:cs="Times New Roman"/>
          <w:sz w:val="24"/>
          <w:szCs w:val="24"/>
        </w:rPr>
        <w:t xml:space="preserve">from </w:t>
      </w:r>
      <w:r w:rsidR="004F4D99">
        <w:rPr>
          <w:rFonts w:ascii="Times New Roman" w:eastAsia="Times New Roman" w:hAnsi="Times New Roman" w:cs="Times New Roman"/>
          <w:sz w:val="24"/>
          <w:szCs w:val="24"/>
        </w:rPr>
        <w:t>right</w:t>
      </w:r>
      <w:r w:rsidR="004D2297" w:rsidRPr="007418CF">
        <w:rPr>
          <w:rFonts w:ascii="Times New Roman" w:eastAsia="Times New Roman" w:hAnsi="Times New Roman" w:cs="Times New Roman"/>
          <w:sz w:val="24"/>
          <w:szCs w:val="24"/>
        </w:rPr>
        <w:t>-to-left</w:t>
      </w:r>
      <w:r w:rsidRPr="007418CF">
        <w:rPr>
          <w:rFonts w:ascii="Times New Roman" w:eastAsia="Times New Roman" w:hAnsi="Times New Roman" w:cs="Times New Roman"/>
          <w:sz w:val="24"/>
          <w:szCs w:val="24"/>
        </w:rPr>
        <w:t xml:space="preserve">, suggesting that periphyton tend to </w:t>
      </w:r>
      <w:r w:rsidR="00284A11" w:rsidRPr="007418CF">
        <w:rPr>
          <w:rFonts w:ascii="Times New Roman" w:eastAsia="Times New Roman" w:hAnsi="Times New Roman" w:cs="Times New Roman"/>
          <w:sz w:val="24"/>
          <w:szCs w:val="24"/>
        </w:rPr>
        <w:t>include</w:t>
      </w:r>
      <w:r w:rsidRPr="007418CF">
        <w:rPr>
          <w:rFonts w:ascii="Times New Roman" w:eastAsia="Times New Roman" w:hAnsi="Times New Roman" w:cs="Times New Roman"/>
          <w:sz w:val="24"/>
          <w:szCs w:val="24"/>
        </w:rPr>
        <w:t xml:space="preserve"> more 18:3ω3 and 18:1ω9 (</w:t>
      </w:r>
      <w:r w:rsidR="00284A11"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xml:space="preserve"> of green algal taxa) with an </w:t>
      </w:r>
      <w:r w:rsidR="00284A11" w:rsidRPr="007418CF">
        <w:rPr>
          <w:rFonts w:ascii="Times New Roman" w:eastAsia="Times New Roman" w:hAnsi="Times New Roman" w:cs="Times New Roman"/>
          <w:sz w:val="24"/>
          <w:szCs w:val="24"/>
        </w:rPr>
        <w:t>increasing</w:t>
      </w:r>
      <w:r w:rsidRPr="007418CF">
        <w:rPr>
          <w:rFonts w:ascii="Times New Roman" w:eastAsia="Times New Roman" w:hAnsi="Times New Roman" w:cs="Times New Roman"/>
          <w:sz w:val="24"/>
          <w:szCs w:val="24"/>
        </w:rPr>
        <w:t xml:space="preserve"> sewage signal.  In </w:t>
      </w:r>
      <w:r w:rsidR="00284A11" w:rsidRPr="007418CF">
        <w:rPr>
          <w:rFonts w:ascii="Times New Roman" w:eastAsia="Times New Roman" w:hAnsi="Times New Roman" w:cs="Times New Roman"/>
          <w:sz w:val="24"/>
          <w:szCs w:val="24"/>
        </w:rPr>
        <w:t>contrast</w:t>
      </w:r>
      <w:r w:rsidRPr="007418CF">
        <w:rPr>
          <w:rFonts w:ascii="Times New Roman" w:eastAsia="Times New Roman" w:hAnsi="Times New Roman" w:cs="Times New Roman"/>
          <w:sz w:val="24"/>
          <w:szCs w:val="24"/>
        </w:rPr>
        <w:t xml:space="preserv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spp.</w:t>
      </w:r>
      <w:r w:rsidR="0029361F" w:rsidRPr="007418CF">
        <w:rPr>
          <w:rFonts w:ascii="Times New Roman" w:eastAsia="Times New Roman" w:hAnsi="Times New Roman" w:cs="Times New Roman"/>
          <w:sz w:val="24"/>
          <w:szCs w:val="24"/>
        </w:rPr>
        <w:t xml:space="preserve"> </w:t>
      </w:r>
      <w:r w:rsidR="00447CA5" w:rsidRPr="007418CF">
        <w:rPr>
          <w:rFonts w:ascii="Times New Roman" w:eastAsia="Times New Roman" w:hAnsi="Times New Roman" w:cs="Times New Roman"/>
          <w:sz w:val="24"/>
          <w:szCs w:val="24"/>
        </w:rPr>
        <w:t>(</w:t>
      </w:r>
      <w:r w:rsidR="00602B1E" w:rsidRPr="007418CF">
        <w:rPr>
          <w:rFonts w:ascii="Times New Roman" w:eastAsia="Times New Roman" w:hAnsi="Times New Roman" w:cs="Times New Roman"/>
          <w:sz w:val="24"/>
          <w:szCs w:val="24"/>
        </w:rPr>
        <w:t>purple</w:t>
      </w:r>
      <w:r w:rsidR="00447C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tend to remain </w:t>
      </w:r>
      <w:r w:rsidR="00284A11"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Pr="007418CF">
        <w:rPr>
          <w:rFonts w:ascii="Times New Roman" w:eastAsia="Times New Roman" w:hAnsi="Times New Roman" w:cs="Times New Roman"/>
          <w:sz w:val="24"/>
          <w:szCs w:val="24"/>
        </w:rPr>
        <w:t xml:space="preserve"> the sewage gradient. </w:t>
      </w:r>
    </w:p>
    <w:p w14:paraId="0B19ECB0" w14:textId="77777777" w:rsidR="00447CA5" w:rsidRPr="007418CF" w:rsidRDefault="00447CA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7078A143" w14:textId="623FF49F" w:rsidR="003E16A1"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35A1492" wp14:editId="3C92AE92">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p>
    <w:p w14:paraId="2D0150B7" w14:textId="23DDF582" w:rsidR="00403D16" w:rsidRPr="007418CF" w:rsidRDefault="00447CA5" w:rsidP="00F31B90">
      <w:pPr>
        <w:spacing w:line="480" w:lineRule="auto"/>
        <w:rPr>
          <w:rFonts w:ascii="Times New Roman" w:eastAsia="Times New Roman" w:hAnsi="Times New Roman" w:cs="Times New Roman"/>
          <w:sz w:val="24"/>
          <w:szCs w:val="24"/>
        </w:rPr>
        <w:sectPr w:rsidR="00403D16" w:rsidRPr="007418CF" w:rsidSect="00A73A11">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Figure S</w:t>
      </w:r>
      <w:r w:rsidR="0060447C"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NMDS with Bray-</w:t>
      </w:r>
      <w:r w:rsidR="00284A1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similarity of seven targeted 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of interest for primary </w:t>
      </w:r>
      <w:r w:rsidR="00284A11" w:rsidRPr="007418CF">
        <w:rPr>
          <w:rFonts w:ascii="Times New Roman" w:eastAsia="Times New Roman" w:hAnsi="Times New Roman" w:cs="Times New Roman"/>
          <w:sz w:val="24"/>
          <w:szCs w:val="24"/>
        </w:rPr>
        <w:t>producers</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Points</w:t>
      </w:r>
      <w:r w:rsidRPr="007418CF">
        <w:rPr>
          <w:rFonts w:ascii="Times New Roman" w:eastAsia="Times New Roman" w:hAnsi="Times New Roman" w:cs="Times New Roman"/>
          <w:sz w:val="24"/>
          <w:szCs w:val="24"/>
        </w:rPr>
        <w:t xml:space="preserve"> are sized by total PP</w:t>
      </w:r>
      <w:r w:rsidR="002959A2"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P </w:t>
      </w:r>
      <w:r w:rsidR="00284A11" w:rsidRPr="007418CF">
        <w:rPr>
          <w:rFonts w:ascii="Times New Roman" w:eastAsia="Times New Roman" w:hAnsi="Times New Roman" w:cs="Times New Roman"/>
          <w:sz w:val="24"/>
          <w:szCs w:val="24"/>
        </w:rPr>
        <w:t>concentration</w:t>
      </w:r>
      <w:r w:rsidRPr="007418CF">
        <w:rPr>
          <w:rFonts w:ascii="Times New Roman" w:eastAsia="Times New Roman" w:hAnsi="Times New Roman" w:cs="Times New Roman"/>
          <w:sz w:val="24"/>
          <w:szCs w:val="24"/>
        </w:rPr>
        <w:t xml:space="preserve">. Visually, there appears to be no </w:t>
      </w:r>
      <w:r w:rsidR="00284A11" w:rsidRPr="007418CF">
        <w:rPr>
          <w:rFonts w:ascii="Times New Roman" w:eastAsia="Times New Roman" w:hAnsi="Times New Roman" w:cs="Times New Roman"/>
          <w:sz w:val="24"/>
          <w:szCs w:val="24"/>
        </w:rPr>
        <w:t>distinct</w:t>
      </w:r>
      <w:r w:rsidRPr="007418CF">
        <w:rPr>
          <w:rFonts w:ascii="Times New Roman" w:eastAsia="Times New Roman" w:hAnsi="Times New Roman" w:cs="Times New Roman"/>
          <w:sz w:val="24"/>
          <w:szCs w:val="24"/>
        </w:rPr>
        <w:t xml:space="preserve"> separation among or within taxa unlike was observed with periphyton (</w:t>
      </w:r>
      <w:r w:rsidR="0060447C" w:rsidRPr="007418CF">
        <w:rPr>
          <w:rFonts w:ascii="Times New Roman" w:eastAsia="Times New Roman" w:hAnsi="Times New Roman" w:cs="Times New Roman"/>
          <w:sz w:val="24"/>
          <w:szCs w:val="24"/>
        </w:rPr>
        <w:t>F</w:t>
      </w:r>
      <w:r w:rsidRPr="007418CF">
        <w:rPr>
          <w:rFonts w:ascii="Times New Roman" w:eastAsia="Times New Roman" w:hAnsi="Times New Roman" w:cs="Times New Roman"/>
          <w:sz w:val="24"/>
          <w:szCs w:val="24"/>
        </w:rPr>
        <w:t>igure S</w:t>
      </w:r>
      <w:r w:rsidR="0060447C" w:rsidRPr="007418CF">
        <w:rPr>
          <w:rFonts w:ascii="Times New Roman" w:eastAsia="Times New Roman" w:hAnsi="Times New Roman" w:cs="Times New Roman"/>
          <w:sz w:val="24"/>
          <w:szCs w:val="24"/>
        </w:rPr>
        <w:t>5</w:t>
      </w:r>
      <w:r w:rsidR="00403D16" w:rsidRPr="007418CF">
        <w:rPr>
          <w:rFonts w:ascii="Times New Roman" w:eastAsia="Times New Roman" w:hAnsi="Times New Roman" w:cs="Times New Roman"/>
          <w:sz w:val="24"/>
          <w:szCs w:val="24"/>
        </w:rPr>
        <w:t>).</w:t>
      </w:r>
    </w:p>
    <w:p w14:paraId="26BFA32D" w14:textId="66C4CCD1"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A09702" w14:textId="77777777" w:rsidR="0063125B" w:rsidRDefault="0063125B" w:rsidP="00150A0F">
      <w:pPr>
        <w:spacing w:line="240" w:lineRule="auto"/>
      </w:pPr>
      <w:r>
        <w:separator/>
      </w:r>
    </w:p>
  </w:endnote>
  <w:endnote w:type="continuationSeparator" w:id="0">
    <w:p w14:paraId="68772BDC" w14:textId="77777777" w:rsidR="0063125B" w:rsidRDefault="0063125B"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B61CC8" w14:textId="77777777" w:rsidR="0063125B" w:rsidRDefault="0063125B" w:rsidP="00150A0F">
      <w:pPr>
        <w:spacing w:line="240" w:lineRule="auto"/>
      </w:pPr>
      <w:r>
        <w:separator/>
      </w:r>
    </w:p>
  </w:footnote>
  <w:footnote w:type="continuationSeparator" w:id="0">
    <w:p w14:paraId="783A430A" w14:textId="77777777" w:rsidR="0063125B" w:rsidRDefault="0063125B"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371D"/>
    <w:rsid w:val="00025661"/>
    <w:rsid w:val="000307DE"/>
    <w:rsid w:val="00030898"/>
    <w:rsid w:val="000318B7"/>
    <w:rsid w:val="00032809"/>
    <w:rsid w:val="00032E3C"/>
    <w:rsid w:val="00034CE9"/>
    <w:rsid w:val="00036CEC"/>
    <w:rsid w:val="00050999"/>
    <w:rsid w:val="00051082"/>
    <w:rsid w:val="0005526C"/>
    <w:rsid w:val="00057DED"/>
    <w:rsid w:val="00060EB5"/>
    <w:rsid w:val="0006186A"/>
    <w:rsid w:val="00061DAD"/>
    <w:rsid w:val="000745DA"/>
    <w:rsid w:val="00080393"/>
    <w:rsid w:val="000803B9"/>
    <w:rsid w:val="0008134F"/>
    <w:rsid w:val="00081E8F"/>
    <w:rsid w:val="000826F2"/>
    <w:rsid w:val="00090369"/>
    <w:rsid w:val="0009268E"/>
    <w:rsid w:val="00092E59"/>
    <w:rsid w:val="00094852"/>
    <w:rsid w:val="000953F9"/>
    <w:rsid w:val="000A3259"/>
    <w:rsid w:val="000A49FA"/>
    <w:rsid w:val="000A6208"/>
    <w:rsid w:val="000A76EA"/>
    <w:rsid w:val="000B4975"/>
    <w:rsid w:val="000B5308"/>
    <w:rsid w:val="000B5B9E"/>
    <w:rsid w:val="000C21A6"/>
    <w:rsid w:val="000C2C76"/>
    <w:rsid w:val="000C4430"/>
    <w:rsid w:val="000C5619"/>
    <w:rsid w:val="000D00B7"/>
    <w:rsid w:val="000D0804"/>
    <w:rsid w:val="000D4AC4"/>
    <w:rsid w:val="000D5888"/>
    <w:rsid w:val="000D6577"/>
    <w:rsid w:val="000E056C"/>
    <w:rsid w:val="000E346D"/>
    <w:rsid w:val="000E5A9F"/>
    <w:rsid w:val="000E7380"/>
    <w:rsid w:val="000E7D02"/>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4ABA"/>
    <w:rsid w:val="00155633"/>
    <w:rsid w:val="00157F57"/>
    <w:rsid w:val="0016137F"/>
    <w:rsid w:val="00163D35"/>
    <w:rsid w:val="00172465"/>
    <w:rsid w:val="001742BF"/>
    <w:rsid w:val="00174557"/>
    <w:rsid w:val="001768AC"/>
    <w:rsid w:val="0018018F"/>
    <w:rsid w:val="00180C02"/>
    <w:rsid w:val="00190BF3"/>
    <w:rsid w:val="001910E2"/>
    <w:rsid w:val="00191128"/>
    <w:rsid w:val="00191B6C"/>
    <w:rsid w:val="00191FD0"/>
    <w:rsid w:val="001936D1"/>
    <w:rsid w:val="00195171"/>
    <w:rsid w:val="00195B09"/>
    <w:rsid w:val="00197C8D"/>
    <w:rsid w:val="001A17BE"/>
    <w:rsid w:val="001A1BBB"/>
    <w:rsid w:val="001A726E"/>
    <w:rsid w:val="001B3C18"/>
    <w:rsid w:val="001B3EB7"/>
    <w:rsid w:val="001B7B02"/>
    <w:rsid w:val="001C179C"/>
    <w:rsid w:val="001C6CA2"/>
    <w:rsid w:val="001C70B0"/>
    <w:rsid w:val="001D0AA5"/>
    <w:rsid w:val="001D454C"/>
    <w:rsid w:val="001D6D8B"/>
    <w:rsid w:val="001E01AD"/>
    <w:rsid w:val="001E1889"/>
    <w:rsid w:val="001E2084"/>
    <w:rsid w:val="001E5826"/>
    <w:rsid w:val="001E6425"/>
    <w:rsid w:val="001F0393"/>
    <w:rsid w:val="001F1186"/>
    <w:rsid w:val="001F2E1F"/>
    <w:rsid w:val="001F3894"/>
    <w:rsid w:val="001F6B90"/>
    <w:rsid w:val="001F7ECB"/>
    <w:rsid w:val="00201F6D"/>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4EF"/>
    <w:rsid w:val="00250FD8"/>
    <w:rsid w:val="00252F80"/>
    <w:rsid w:val="0025334B"/>
    <w:rsid w:val="00253EF2"/>
    <w:rsid w:val="0025547E"/>
    <w:rsid w:val="00263A1F"/>
    <w:rsid w:val="00263FB9"/>
    <w:rsid w:val="002649C6"/>
    <w:rsid w:val="00267DED"/>
    <w:rsid w:val="002703B2"/>
    <w:rsid w:val="002708F9"/>
    <w:rsid w:val="00271F4F"/>
    <w:rsid w:val="00274B1A"/>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C1E"/>
    <w:rsid w:val="002B6FD9"/>
    <w:rsid w:val="002B712F"/>
    <w:rsid w:val="002B7F58"/>
    <w:rsid w:val="002C1737"/>
    <w:rsid w:val="002C2D2B"/>
    <w:rsid w:val="002C46EC"/>
    <w:rsid w:val="002C575D"/>
    <w:rsid w:val="002C58CA"/>
    <w:rsid w:val="002C5913"/>
    <w:rsid w:val="002C7B99"/>
    <w:rsid w:val="002C7D91"/>
    <w:rsid w:val="002D1941"/>
    <w:rsid w:val="002E06DD"/>
    <w:rsid w:val="002E1676"/>
    <w:rsid w:val="002E1A4B"/>
    <w:rsid w:val="002E6D0A"/>
    <w:rsid w:val="002F100F"/>
    <w:rsid w:val="002F14D8"/>
    <w:rsid w:val="002F1C07"/>
    <w:rsid w:val="002F2379"/>
    <w:rsid w:val="003015C9"/>
    <w:rsid w:val="003143FA"/>
    <w:rsid w:val="00324922"/>
    <w:rsid w:val="00324C64"/>
    <w:rsid w:val="0032523D"/>
    <w:rsid w:val="00326EC3"/>
    <w:rsid w:val="00337791"/>
    <w:rsid w:val="00355375"/>
    <w:rsid w:val="00357863"/>
    <w:rsid w:val="00357C12"/>
    <w:rsid w:val="00360477"/>
    <w:rsid w:val="00361037"/>
    <w:rsid w:val="00362BC4"/>
    <w:rsid w:val="00363613"/>
    <w:rsid w:val="003671AA"/>
    <w:rsid w:val="00370B28"/>
    <w:rsid w:val="00373E7B"/>
    <w:rsid w:val="00373E88"/>
    <w:rsid w:val="00375241"/>
    <w:rsid w:val="00376F2B"/>
    <w:rsid w:val="003809CA"/>
    <w:rsid w:val="00380CA1"/>
    <w:rsid w:val="00381463"/>
    <w:rsid w:val="00383BCD"/>
    <w:rsid w:val="0039266B"/>
    <w:rsid w:val="0039276E"/>
    <w:rsid w:val="00394A8C"/>
    <w:rsid w:val="003952A3"/>
    <w:rsid w:val="003968BB"/>
    <w:rsid w:val="003A3B7A"/>
    <w:rsid w:val="003B14BF"/>
    <w:rsid w:val="003C4863"/>
    <w:rsid w:val="003C6606"/>
    <w:rsid w:val="003C75C7"/>
    <w:rsid w:val="003C79ED"/>
    <w:rsid w:val="003D0265"/>
    <w:rsid w:val="003E16A1"/>
    <w:rsid w:val="003E20DA"/>
    <w:rsid w:val="003E2622"/>
    <w:rsid w:val="003E64B9"/>
    <w:rsid w:val="003E6D7F"/>
    <w:rsid w:val="003F19FB"/>
    <w:rsid w:val="003F5190"/>
    <w:rsid w:val="004003EB"/>
    <w:rsid w:val="00403D16"/>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5720F"/>
    <w:rsid w:val="004627A3"/>
    <w:rsid w:val="0046598F"/>
    <w:rsid w:val="004668F9"/>
    <w:rsid w:val="00467C66"/>
    <w:rsid w:val="004708F7"/>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60B5"/>
    <w:rsid w:val="004D2297"/>
    <w:rsid w:val="004D4CDF"/>
    <w:rsid w:val="004D4D41"/>
    <w:rsid w:val="004D5001"/>
    <w:rsid w:val="004E481A"/>
    <w:rsid w:val="004F0CA5"/>
    <w:rsid w:val="004F4D99"/>
    <w:rsid w:val="004F577D"/>
    <w:rsid w:val="005068F3"/>
    <w:rsid w:val="00511B81"/>
    <w:rsid w:val="00512766"/>
    <w:rsid w:val="00514479"/>
    <w:rsid w:val="00517C7C"/>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76D0"/>
    <w:rsid w:val="005C1322"/>
    <w:rsid w:val="005C4AD8"/>
    <w:rsid w:val="005D0D44"/>
    <w:rsid w:val="005D3D2A"/>
    <w:rsid w:val="005E3F1F"/>
    <w:rsid w:val="005F0ECE"/>
    <w:rsid w:val="005F4343"/>
    <w:rsid w:val="005F5595"/>
    <w:rsid w:val="005F618B"/>
    <w:rsid w:val="005F6342"/>
    <w:rsid w:val="005F6DEA"/>
    <w:rsid w:val="005F7195"/>
    <w:rsid w:val="005F7A18"/>
    <w:rsid w:val="00602B1E"/>
    <w:rsid w:val="0060447C"/>
    <w:rsid w:val="006256FC"/>
    <w:rsid w:val="00626543"/>
    <w:rsid w:val="006265CB"/>
    <w:rsid w:val="006300F4"/>
    <w:rsid w:val="0063125B"/>
    <w:rsid w:val="00641CE6"/>
    <w:rsid w:val="00641D70"/>
    <w:rsid w:val="00644808"/>
    <w:rsid w:val="00645829"/>
    <w:rsid w:val="00647303"/>
    <w:rsid w:val="00650752"/>
    <w:rsid w:val="00651D3A"/>
    <w:rsid w:val="006563E3"/>
    <w:rsid w:val="00665FC3"/>
    <w:rsid w:val="006719D5"/>
    <w:rsid w:val="00671B4D"/>
    <w:rsid w:val="00672514"/>
    <w:rsid w:val="00672B30"/>
    <w:rsid w:val="00673CE2"/>
    <w:rsid w:val="0067460E"/>
    <w:rsid w:val="006752D5"/>
    <w:rsid w:val="00685120"/>
    <w:rsid w:val="00685D80"/>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5C66"/>
    <w:rsid w:val="006F1DAD"/>
    <w:rsid w:val="006F1FBE"/>
    <w:rsid w:val="006F5F57"/>
    <w:rsid w:val="006F60DC"/>
    <w:rsid w:val="00705FFE"/>
    <w:rsid w:val="007117D1"/>
    <w:rsid w:val="00715295"/>
    <w:rsid w:val="00715D55"/>
    <w:rsid w:val="007228E5"/>
    <w:rsid w:val="00725D40"/>
    <w:rsid w:val="007273EE"/>
    <w:rsid w:val="00730E9A"/>
    <w:rsid w:val="00731C73"/>
    <w:rsid w:val="00732999"/>
    <w:rsid w:val="007330EB"/>
    <w:rsid w:val="00733A1F"/>
    <w:rsid w:val="0073481C"/>
    <w:rsid w:val="00735734"/>
    <w:rsid w:val="0073707F"/>
    <w:rsid w:val="007418CF"/>
    <w:rsid w:val="00746AD3"/>
    <w:rsid w:val="007546C9"/>
    <w:rsid w:val="00754A6A"/>
    <w:rsid w:val="00762C08"/>
    <w:rsid w:val="0076311A"/>
    <w:rsid w:val="00763233"/>
    <w:rsid w:val="00765F65"/>
    <w:rsid w:val="00766DEE"/>
    <w:rsid w:val="007715CA"/>
    <w:rsid w:val="007722BA"/>
    <w:rsid w:val="00777C14"/>
    <w:rsid w:val="00777F34"/>
    <w:rsid w:val="00784575"/>
    <w:rsid w:val="0078508F"/>
    <w:rsid w:val="00785821"/>
    <w:rsid w:val="00787F74"/>
    <w:rsid w:val="007911B2"/>
    <w:rsid w:val="00794A85"/>
    <w:rsid w:val="00794B9B"/>
    <w:rsid w:val="00795293"/>
    <w:rsid w:val="00795613"/>
    <w:rsid w:val="007A0023"/>
    <w:rsid w:val="007A0C71"/>
    <w:rsid w:val="007A1552"/>
    <w:rsid w:val="007A167B"/>
    <w:rsid w:val="007A705A"/>
    <w:rsid w:val="007B1520"/>
    <w:rsid w:val="007B22EC"/>
    <w:rsid w:val="007B47F6"/>
    <w:rsid w:val="007C3FBB"/>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3288"/>
    <w:rsid w:val="00833C11"/>
    <w:rsid w:val="008363E4"/>
    <w:rsid w:val="00846C91"/>
    <w:rsid w:val="00854325"/>
    <w:rsid w:val="008601A5"/>
    <w:rsid w:val="00863C77"/>
    <w:rsid w:val="0086504F"/>
    <w:rsid w:val="00870717"/>
    <w:rsid w:val="0087487F"/>
    <w:rsid w:val="00874EDD"/>
    <w:rsid w:val="00877064"/>
    <w:rsid w:val="008815FB"/>
    <w:rsid w:val="00885BA6"/>
    <w:rsid w:val="008935EA"/>
    <w:rsid w:val="008954F2"/>
    <w:rsid w:val="00896BF5"/>
    <w:rsid w:val="00896EB9"/>
    <w:rsid w:val="008970D5"/>
    <w:rsid w:val="008A18BF"/>
    <w:rsid w:val="008A299A"/>
    <w:rsid w:val="008A3CBB"/>
    <w:rsid w:val="008A4A9B"/>
    <w:rsid w:val="008A5647"/>
    <w:rsid w:val="008A7669"/>
    <w:rsid w:val="008B0857"/>
    <w:rsid w:val="008B16F2"/>
    <w:rsid w:val="008B2526"/>
    <w:rsid w:val="008B7DED"/>
    <w:rsid w:val="008C3D43"/>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5270"/>
    <w:rsid w:val="00911372"/>
    <w:rsid w:val="00911DEA"/>
    <w:rsid w:val="00912D64"/>
    <w:rsid w:val="0091395E"/>
    <w:rsid w:val="0091481E"/>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84718"/>
    <w:rsid w:val="00986022"/>
    <w:rsid w:val="009869E1"/>
    <w:rsid w:val="0098721E"/>
    <w:rsid w:val="009A2585"/>
    <w:rsid w:val="009A6AFC"/>
    <w:rsid w:val="009A7491"/>
    <w:rsid w:val="009B13E0"/>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AA7"/>
    <w:rsid w:val="00A92B32"/>
    <w:rsid w:val="00A95F98"/>
    <w:rsid w:val="00A9628E"/>
    <w:rsid w:val="00AA09EF"/>
    <w:rsid w:val="00AA142B"/>
    <w:rsid w:val="00AA655A"/>
    <w:rsid w:val="00AB40EC"/>
    <w:rsid w:val="00AB73B7"/>
    <w:rsid w:val="00AB7989"/>
    <w:rsid w:val="00AC0177"/>
    <w:rsid w:val="00AC3702"/>
    <w:rsid w:val="00AC75E6"/>
    <w:rsid w:val="00AD5FD9"/>
    <w:rsid w:val="00AD6733"/>
    <w:rsid w:val="00AD7A0D"/>
    <w:rsid w:val="00AE06B7"/>
    <w:rsid w:val="00AE6372"/>
    <w:rsid w:val="00AF0312"/>
    <w:rsid w:val="00AF0A5E"/>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6989"/>
    <w:rsid w:val="00BC170B"/>
    <w:rsid w:val="00BC1A91"/>
    <w:rsid w:val="00BC24F4"/>
    <w:rsid w:val="00BC3BE8"/>
    <w:rsid w:val="00BD0B70"/>
    <w:rsid w:val="00BD3210"/>
    <w:rsid w:val="00BD3693"/>
    <w:rsid w:val="00BD46C3"/>
    <w:rsid w:val="00BD7996"/>
    <w:rsid w:val="00BE06D7"/>
    <w:rsid w:val="00BE124F"/>
    <w:rsid w:val="00BE27F7"/>
    <w:rsid w:val="00BE62F9"/>
    <w:rsid w:val="00BE72A9"/>
    <w:rsid w:val="00BF09EC"/>
    <w:rsid w:val="00BF0AD6"/>
    <w:rsid w:val="00BF3FFC"/>
    <w:rsid w:val="00BF43AE"/>
    <w:rsid w:val="00C00E9F"/>
    <w:rsid w:val="00C017A2"/>
    <w:rsid w:val="00C03D31"/>
    <w:rsid w:val="00C053B8"/>
    <w:rsid w:val="00C10024"/>
    <w:rsid w:val="00C131EF"/>
    <w:rsid w:val="00C1411E"/>
    <w:rsid w:val="00C20FD0"/>
    <w:rsid w:val="00C239E7"/>
    <w:rsid w:val="00C2668C"/>
    <w:rsid w:val="00C30C70"/>
    <w:rsid w:val="00C332CF"/>
    <w:rsid w:val="00C33FF9"/>
    <w:rsid w:val="00C345FA"/>
    <w:rsid w:val="00C34AFE"/>
    <w:rsid w:val="00C34B80"/>
    <w:rsid w:val="00C421DB"/>
    <w:rsid w:val="00C44829"/>
    <w:rsid w:val="00C44886"/>
    <w:rsid w:val="00C451C6"/>
    <w:rsid w:val="00C505A1"/>
    <w:rsid w:val="00C52786"/>
    <w:rsid w:val="00C53384"/>
    <w:rsid w:val="00C53DAE"/>
    <w:rsid w:val="00C55568"/>
    <w:rsid w:val="00C61212"/>
    <w:rsid w:val="00C62CCF"/>
    <w:rsid w:val="00C70351"/>
    <w:rsid w:val="00C72655"/>
    <w:rsid w:val="00C739BD"/>
    <w:rsid w:val="00C74DF4"/>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FCC"/>
    <w:rsid w:val="00CC139B"/>
    <w:rsid w:val="00CE567A"/>
    <w:rsid w:val="00CE6655"/>
    <w:rsid w:val="00CE7008"/>
    <w:rsid w:val="00CE7C0C"/>
    <w:rsid w:val="00CF2299"/>
    <w:rsid w:val="00CF3363"/>
    <w:rsid w:val="00CF47F0"/>
    <w:rsid w:val="00CF5EC2"/>
    <w:rsid w:val="00CF7803"/>
    <w:rsid w:val="00D008F7"/>
    <w:rsid w:val="00D05946"/>
    <w:rsid w:val="00D0773C"/>
    <w:rsid w:val="00D11CA4"/>
    <w:rsid w:val="00D13058"/>
    <w:rsid w:val="00D144A9"/>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24B0"/>
    <w:rsid w:val="00D62D9F"/>
    <w:rsid w:val="00D631E0"/>
    <w:rsid w:val="00D63D31"/>
    <w:rsid w:val="00D63E42"/>
    <w:rsid w:val="00D6473F"/>
    <w:rsid w:val="00D67684"/>
    <w:rsid w:val="00D7052A"/>
    <w:rsid w:val="00D71D8A"/>
    <w:rsid w:val="00D72E69"/>
    <w:rsid w:val="00D77EA1"/>
    <w:rsid w:val="00D80F94"/>
    <w:rsid w:val="00D81354"/>
    <w:rsid w:val="00D8535D"/>
    <w:rsid w:val="00D95655"/>
    <w:rsid w:val="00D95BBC"/>
    <w:rsid w:val="00D96D3B"/>
    <w:rsid w:val="00DA2137"/>
    <w:rsid w:val="00DA2AB1"/>
    <w:rsid w:val="00DA7707"/>
    <w:rsid w:val="00DB467B"/>
    <w:rsid w:val="00DC6FEA"/>
    <w:rsid w:val="00DD46CA"/>
    <w:rsid w:val="00DD6A3F"/>
    <w:rsid w:val="00DE0012"/>
    <w:rsid w:val="00DF07BD"/>
    <w:rsid w:val="00DF77C2"/>
    <w:rsid w:val="00DF7AD2"/>
    <w:rsid w:val="00E01811"/>
    <w:rsid w:val="00E04A92"/>
    <w:rsid w:val="00E04D43"/>
    <w:rsid w:val="00E11A7E"/>
    <w:rsid w:val="00E230A4"/>
    <w:rsid w:val="00E3421E"/>
    <w:rsid w:val="00E366DA"/>
    <w:rsid w:val="00E41B0E"/>
    <w:rsid w:val="00E42EE1"/>
    <w:rsid w:val="00E45573"/>
    <w:rsid w:val="00E45EB1"/>
    <w:rsid w:val="00E479B7"/>
    <w:rsid w:val="00E55C6C"/>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48D3"/>
    <w:rsid w:val="00EC3D3F"/>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5311"/>
    <w:rsid w:val="00F27E02"/>
    <w:rsid w:val="00F315BA"/>
    <w:rsid w:val="00F31B90"/>
    <w:rsid w:val="00F34A1E"/>
    <w:rsid w:val="00F35616"/>
    <w:rsid w:val="00F36FA7"/>
    <w:rsid w:val="00F435BB"/>
    <w:rsid w:val="00F5144C"/>
    <w:rsid w:val="00F536BA"/>
    <w:rsid w:val="00F551E4"/>
    <w:rsid w:val="00F60A93"/>
    <w:rsid w:val="00F622F3"/>
    <w:rsid w:val="00F62B41"/>
    <w:rsid w:val="00F62F7F"/>
    <w:rsid w:val="00F641D0"/>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B7F18"/>
    <w:rsid w:val="00FC3707"/>
    <w:rsid w:val="00FC5D9D"/>
    <w:rsid w:val="00FC63EC"/>
    <w:rsid w:val="00FC6784"/>
    <w:rsid w:val="00FC7BD4"/>
    <w:rsid w:val="00FD08A5"/>
    <w:rsid w:val="00FD2D7A"/>
    <w:rsid w:val="00FD39D2"/>
    <w:rsid w:val="00FD7FBD"/>
    <w:rsid w:val="00FE2936"/>
    <w:rsid w:val="00FE35CB"/>
    <w:rsid w:val="00FE5C0E"/>
    <w:rsid w:val="00FE671D"/>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C0965C-9A6A-459A-A717-6B263BF7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0CCA2B-5C4B-45CB-924B-5463E4800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79</Pages>
  <Words>63450</Words>
  <Characters>361665</Characters>
  <Application>Microsoft Office Word</Application>
  <DocSecurity>0</DocSecurity>
  <Lines>3013</Lines>
  <Paragraphs>848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424267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4</cp:revision>
  <cp:lastPrinted>2021-01-06T23:11:00Z</cp:lastPrinted>
  <dcterms:created xsi:type="dcterms:W3CDTF">2021-01-06T20:21:00Z</dcterms:created>
  <dcterms:modified xsi:type="dcterms:W3CDTF">2021-01-06T23:29:00Z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id="Hr4L1xvT"/&gt;&lt;style id="http://www.zotero.org/styles/limnology-and-oceanography" hasBibliography="1" bibliographyStyleHasBeenSet="1"/&gt;&lt;prefs&gt;&lt;pref name="fieldType" value="Field"/&gt;&lt;/prefs&gt;&lt;/data&gt;</vt:lpwstr>
  </property>
</Properties>
</file>